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44F" w:rsidRDefault="00A4044F" w:rsidP="00A4044F">
      <w:pPr>
        <w:ind w:left="2832" w:firstLine="708"/>
        <w:rPr>
          <w:rFonts w:ascii="Times New Roman" w:hAnsi="Times New Roman"/>
          <w:b/>
          <w:sz w:val="28"/>
          <w:szCs w:val="28"/>
          <w:u w:val="single"/>
        </w:rPr>
      </w:pPr>
      <w:r>
        <w:rPr>
          <w:rFonts w:ascii="Times New Roman" w:hAnsi="Times New Roman"/>
          <w:b/>
          <w:sz w:val="28"/>
          <w:szCs w:val="28"/>
          <w:u w:val="single"/>
        </w:rPr>
        <w:t>П Р О Т О К О Л</w:t>
      </w:r>
    </w:p>
    <w:p w:rsidR="00A4044F" w:rsidRDefault="00A4044F" w:rsidP="00A4044F">
      <w:pPr>
        <w:spacing w:line="240" w:lineRule="auto"/>
        <w:jc w:val="center"/>
        <w:rPr>
          <w:rFonts w:ascii="Times New Roman" w:hAnsi="Times New Roman"/>
          <w:sz w:val="24"/>
          <w:szCs w:val="24"/>
        </w:rPr>
      </w:pPr>
      <w:r>
        <w:rPr>
          <w:rFonts w:ascii="Times New Roman" w:hAnsi="Times New Roman"/>
          <w:sz w:val="24"/>
          <w:szCs w:val="24"/>
        </w:rPr>
        <w:t>ОТ</w:t>
      </w:r>
    </w:p>
    <w:p w:rsidR="00A4044F" w:rsidRDefault="00A4044F" w:rsidP="00A4044F">
      <w:pPr>
        <w:spacing w:line="240" w:lineRule="auto"/>
        <w:jc w:val="center"/>
        <w:rPr>
          <w:rFonts w:ascii="Times New Roman" w:hAnsi="Times New Roman"/>
          <w:b/>
          <w:i/>
          <w:sz w:val="24"/>
          <w:szCs w:val="24"/>
        </w:rPr>
      </w:pPr>
      <w:r>
        <w:rPr>
          <w:rFonts w:ascii="Times New Roman" w:hAnsi="Times New Roman"/>
          <w:b/>
          <w:i/>
          <w:sz w:val="24"/>
          <w:szCs w:val="24"/>
        </w:rPr>
        <w:t xml:space="preserve"> СЪБРАНИЕ НА „КОНСУЛТАТИВЕН СЪВЕТ“ </w:t>
      </w:r>
    </w:p>
    <w:p w:rsidR="00A4044F" w:rsidRDefault="00A4044F" w:rsidP="00A4044F">
      <w:pPr>
        <w:spacing w:line="240" w:lineRule="auto"/>
        <w:jc w:val="center"/>
        <w:rPr>
          <w:rFonts w:ascii="Times New Roman" w:hAnsi="Times New Roman" w:cs="Times New Roman"/>
          <w:sz w:val="24"/>
          <w:szCs w:val="24"/>
        </w:rPr>
      </w:pPr>
      <w:r>
        <w:rPr>
          <w:rFonts w:ascii="Times New Roman" w:hAnsi="Times New Roman" w:cs="Times New Roman"/>
          <w:sz w:val="24"/>
          <w:szCs w:val="24"/>
        </w:rPr>
        <w:t>към ОД “Земеделие“ - Търговище</w:t>
      </w:r>
    </w:p>
    <w:p w:rsidR="00A4044F" w:rsidRDefault="00A4044F" w:rsidP="00A4044F">
      <w:pPr>
        <w:ind w:firstLine="708"/>
        <w:jc w:val="both"/>
        <w:rPr>
          <w:rFonts w:ascii="Times New Roman" w:hAnsi="Times New Roman" w:cs="Times New Roman"/>
          <w:sz w:val="24"/>
          <w:szCs w:val="24"/>
        </w:rPr>
      </w:pPr>
      <w:r>
        <w:rPr>
          <w:rFonts w:ascii="Times New Roman" w:hAnsi="Times New Roman" w:cs="Times New Roman"/>
          <w:sz w:val="24"/>
          <w:szCs w:val="24"/>
        </w:rPr>
        <w:t xml:space="preserve">Днес </w:t>
      </w:r>
      <w:r w:rsidR="001539A6">
        <w:rPr>
          <w:rFonts w:ascii="Times New Roman" w:hAnsi="Times New Roman" w:cs="Times New Roman"/>
          <w:sz w:val="24"/>
          <w:szCs w:val="24"/>
        </w:rPr>
        <w:t>30</w:t>
      </w:r>
      <w:r>
        <w:rPr>
          <w:rFonts w:ascii="Times New Roman" w:hAnsi="Times New Roman" w:cs="Times New Roman"/>
          <w:sz w:val="24"/>
          <w:szCs w:val="24"/>
        </w:rPr>
        <w:t>.</w:t>
      </w:r>
      <w:r w:rsidR="001539A6">
        <w:rPr>
          <w:rFonts w:ascii="Times New Roman" w:hAnsi="Times New Roman" w:cs="Times New Roman"/>
          <w:sz w:val="24"/>
          <w:szCs w:val="24"/>
          <w:lang w:val="en-US"/>
        </w:rPr>
        <w:t>0</w:t>
      </w:r>
      <w:r w:rsidR="001539A6">
        <w:rPr>
          <w:rFonts w:ascii="Times New Roman" w:hAnsi="Times New Roman" w:cs="Times New Roman"/>
          <w:sz w:val="24"/>
          <w:szCs w:val="24"/>
        </w:rPr>
        <w:t>9</w:t>
      </w:r>
      <w:r>
        <w:rPr>
          <w:rFonts w:ascii="Times New Roman" w:hAnsi="Times New Roman" w:cs="Times New Roman"/>
          <w:sz w:val="24"/>
          <w:szCs w:val="24"/>
        </w:rPr>
        <w:t>.201</w:t>
      </w:r>
      <w:r>
        <w:rPr>
          <w:rFonts w:ascii="Times New Roman" w:hAnsi="Times New Roman" w:cs="Times New Roman"/>
          <w:sz w:val="24"/>
          <w:szCs w:val="24"/>
          <w:lang w:val="en-US"/>
        </w:rPr>
        <w:t>6</w:t>
      </w:r>
      <w:r>
        <w:rPr>
          <w:rFonts w:ascii="Times New Roman" w:hAnsi="Times New Roman" w:cs="Times New Roman"/>
          <w:sz w:val="24"/>
          <w:szCs w:val="24"/>
        </w:rPr>
        <w:t xml:space="preserve"> год.</w:t>
      </w:r>
      <w:r>
        <w:rPr>
          <w:rFonts w:ascii="Times New Roman" w:hAnsi="Times New Roman" w:cs="Times New Roman"/>
          <w:sz w:val="24"/>
          <w:szCs w:val="24"/>
          <w:lang w:val="en-US"/>
        </w:rPr>
        <w:t xml:space="preserve"> </w:t>
      </w:r>
      <w:r>
        <w:rPr>
          <w:rFonts w:ascii="Times New Roman" w:hAnsi="Times New Roman" w:cs="Times New Roman"/>
          <w:sz w:val="24"/>
          <w:szCs w:val="24"/>
        </w:rPr>
        <w:t>от 1</w:t>
      </w:r>
      <w:r w:rsidR="001539A6">
        <w:rPr>
          <w:rFonts w:ascii="Times New Roman" w:hAnsi="Times New Roman" w:cs="Times New Roman"/>
          <w:sz w:val="24"/>
          <w:szCs w:val="24"/>
        </w:rPr>
        <w:t>3</w:t>
      </w:r>
      <w:r w:rsidR="001539A6">
        <w:rPr>
          <w:rFonts w:ascii="Times New Roman" w:hAnsi="Times New Roman" w:cs="Times New Roman"/>
          <w:sz w:val="24"/>
          <w:szCs w:val="24"/>
          <w:lang w:val="en-US"/>
        </w:rPr>
        <w:t>.</w:t>
      </w:r>
      <w:r w:rsidR="001539A6">
        <w:rPr>
          <w:rFonts w:ascii="Times New Roman" w:hAnsi="Times New Roman" w:cs="Times New Roman"/>
          <w:sz w:val="24"/>
          <w:szCs w:val="24"/>
        </w:rPr>
        <w:t>3</w:t>
      </w:r>
      <w:r>
        <w:rPr>
          <w:rFonts w:ascii="Times New Roman" w:hAnsi="Times New Roman" w:cs="Times New Roman"/>
          <w:sz w:val="24"/>
          <w:szCs w:val="24"/>
          <w:lang w:val="en-US"/>
        </w:rPr>
        <w:t>0</w:t>
      </w:r>
      <w:r>
        <w:rPr>
          <w:rFonts w:ascii="Times New Roman" w:hAnsi="Times New Roman" w:cs="Times New Roman"/>
          <w:sz w:val="24"/>
          <w:szCs w:val="24"/>
        </w:rPr>
        <w:t xml:space="preserve"> часа в залата на ОДБХ гр. Търговище се проведе заседание  на „Консултативен съвет по животновъдство“ към ОД “Земеделие“ - Търговище. </w:t>
      </w:r>
    </w:p>
    <w:p w:rsidR="00A4044F" w:rsidRDefault="00A4044F" w:rsidP="00A4044F">
      <w:pPr>
        <w:ind w:left="708" w:firstLine="708"/>
        <w:jc w:val="both"/>
        <w:rPr>
          <w:rFonts w:ascii="Times New Roman" w:hAnsi="Times New Roman" w:cs="Times New Roman"/>
          <w:sz w:val="24"/>
          <w:szCs w:val="24"/>
        </w:rPr>
      </w:pPr>
      <w:r>
        <w:rPr>
          <w:rFonts w:ascii="Times New Roman" w:hAnsi="Times New Roman" w:cs="Times New Roman"/>
          <w:sz w:val="24"/>
          <w:szCs w:val="24"/>
        </w:rPr>
        <w:t xml:space="preserve">На заседанието присъстваха </w:t>
      </w:r>
      <w:r w:rsidR="001539A6">
        <w:rPr>
          <w:rFonts w:ascii="Times New Roman" w:hAnsi="Times New Roman" w:cs="Times New Roman"/>
          <w:sz w:val="24"/>
          <w:szCs w:val="24"/>
        </w:rPr>
        <w:t>3</w:t>
      </w:r>
      <w:r>
        <w:rPr>
          <w:rFonts w:ascii="Times New Roman" w:hAnsi="Times New Roman" w:cs="Times New Roman"/>
          <w:sz w:val="24"/>
          <w:szCs w:val="24"/>
          <w:lang w:val="en-US"/>
        </w:rPr>
        <w:t>5</w:t>
      </w:r>
      <w:r w:rsidR="007739A2">
        <w:rPr>
          <w:rFonts w:ascii="Times New Roman" w:hAnsi="Times New Roman" w:cs="Times New Roman"/>
          <w:sz w:val="24"/>
          <w:szCs w:val="24"/>
        </w:rPr>
        <w:t xml:space="preserve"> животновъди, </w:t>
      </w:r>
      <w:r>
        <w:rPr>
          <w:rFonts w:ascii="Times New Roman" w:hAnsi="Times New Roman" w:cs="Times New Roman"/>
          <w:sz w:val="24"/>
          <w:szCs w:val="24"/>
        </w:rPr>
        <w:t>представители на Областна дирекция по безопасност на храните – Търговище</w:t>
      </w:r>
      <w:r w:rsidR="007739A2">
        <w:rPr>
          <w:rFonts w:ascii="Times New Roman" w:hAnsi="Times New Roman" w:cs="Times New Roman"/>
          <w:sz w:val="24"/>
          <w:szCs w:val="24"/>
        </w:rPr>
        <w:t>,  ОД“</w:t>
      </w:r>
      <w:r w:rsidR="00CC41B5">
        <w:rPr>
          <w:rFonts w:ascii="Times New Roman" w:hAnsi="Times New Roman" w:cs="Times New Roman"/>
          <w:sz w:val="24"/>
          <w:szCs w:val="24"/>
        </w:rPr>
        <w:t>Земеделие – Търговище, както и д</w:t>
      </w:r>
      <w:r w:rsidR="007739A2">
        <w:rPr>
          <w:rFonts w:ascii="Times New Roman" w:hAnsi="Times New Roman" w:cs="Times New Roman"/>
          <w:sz w:val="24"/>
          <w:szCs w:val="24"/>
        </w:rPr>
        <w:t>иректора на ОДБХ – Търговище г-жа Анелия Цонева, директора на ОД“З</w:t>
      </w:r>
      <w:r w:rsidR="009B572F">
        <w:rPr>
          <w:rFonts w:ascii="Times New Roman" w:hAnsi="Times New Roman" w:cs="Times New Roman"/>
          <w:sz w:val="24"/>
          <w:szCs w:val="24"/>
        </w:rPr>
        <w:t>емеделие</w:t>
      </w:r>
      <w:r w:rsidR="007739A2">
        <w:rPr>
          <w:rFonts w:ascii="Times New Roman" w:hAnsi="Times New Roman" w:cs="Times New Roman"/>
          <w:sz w:val="24"/>
          <w:szCs w:val="24"/>
        </w:rPr>
        <w:t>“ –</w:t>
      </w:r>
      <w:r w:rsidR="004A2A8B">
        <w:rPr>
          <w:rFonts w:ascii="Times New Roman" w:hAnsi="Times New Roman" w:cs="Times New Roman"/>
          <w:sz w:val="24"/>
          <w:szCs w:val="24"/>
        </w:rPr>
        <w:t xml:space="preserve"> Търговище </w:t>
      </w:r>
      <w:r w:rsidR="004A2A8B">
        <w:rPr>
          <w:rFonts w:ascii="Times New Roman" w:hAnsi="Times New Roman"/>
          <w:sz w:val="24"/>
          <w:szCs w:val="24"/>
        </w:rPr>
        <w:t xml:space="preserve">г-жа Севда </w:t>
      </w:r>
      <w:proofErr w:type="spellStart"/>
      <w:r w:rsidR="004A2A8B">
        <w:rPr>
          <w:rFonts w:ascii="Times New Roman" w:hAnsi="Times New Roman"/>
          <w:sz w:val="24"/>
          <w:szCs w:val="24"/>
        </w:rPr>
        <w:t>Ерме</w:t>
      </w:r>
      <w:r w:rsidR="00CC41B5">
        <w:rPr>
          <w:rFonts w:ascii="Times New Roman" w:hAnsi="Times New Roman"/>
          <w:sz w:val="24"/>
          <w:szCs w:val="24"/>
        </w:rPr>
        <w:t>нкова</w:t>
      </w:r>
      <w:proofErr w:type="spellEnd"/>
      <w:r w:rsidR="00CC41B5">
        <w:rPr>
          <w:rFonts w:ascii="Times New Roman" w:hAnsi="Times New Roman"/>
          <w:sz w:val="24"/>
          <w:szCs w:val="24"/>
        </w:rPr>
        <w:t xml:space="preserve"> и областния</w:t>
      </w:r>
      <w:bookmarkStart w:id="0" w:name="_GoBack"/>
      <w:bookmarkEnd w:id="0"/>
      <w:r w:rsidR="004A2A8B">
        <w:rPr>
          <w:rFonts w:ascii="Times New Roman" w:hAnsi="Times New Roman"/>
          <w:sz w:val="24"/>
          <w:szCs w:val="24"/>
        </w:rPr>
        <w:t xml:space="preserve"> управител на област Търговище г-н Светлин Бонев.</w:t>
      </w:r>
    </w:p>
    <w:p w:rsidR="00A4044F" w:rsidRDefault="00A4044F" w:rsidP="00A4044F">
      <w:pPr>
        <w:ind w:left="708" w:firstLine="708"/>
        <w:jc w:val="both"/>
        <w:rPr>
          <w:rFonts w:ascii="Times New Roman" w:hAnsi="Times New Roman" w:cs="Times New Roman"/>
          <w:sz w:val="24"/>
          <w:szCs w:val="24"/>
        </w:rPr>
      </w:pPr>
      <w:r>
        <w:rPr>
          <w:rFonts w:ascii="Times New Roman" w:hAnsi="Times New Roman" w:cs="Times New Roman"/>
          <w:sz w:val="24"/>
          <w:szCs w:val="24"/>
        </w:rPr>
        <w:t>Заседанието протече при следния дневен ред:</w:t>
      </w:r>
    </w:p>
    <w:p w:rsidR="00A4044F" w:rsidRDefault="00A4044F" w:rsidP="00A4044F">
      <w:pPr>
        <w:ind w:left="708"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Дневен ред</w:t>
      </w:r>
    </w:p>
    <w:p w:rsidR="00AF1E74" w:rsidRPr="00122B59" w:rsidRDefault="00AF1E74" w:rsidP="00AF1E74">
      <w:pPr>
        <w:ind w:firstLine="708"/>
        <w:jc w:val="both"/>
        <w:rPr>
          <w:rFonts w:ascii="Times New Roman" w:hAnsi="Times New Roman" w:cs="Times New Roman"/>
          <w:sz w:val="24"/>
          <w:szCs w:val="24"/>
          <w:u w:val="single"/>
        </w:rPr>
      </w:pPr>
      <w:r>
        <w:rPr>
          <w:rFonts w:ascii="Times New Roman" w:hAnsi="Times New Roman" w:cs="Times New Roman"/>
          <w:b/>
          <w:sz w:val="24"/>
          <w:szCs w:val="24"/>
          <w:u w:val="single"/>
        </w:rPr>
        <w:t xml:space="preserve">І. </w:t>
      </w:r>
      <w:r w:rsidRPr="00122B59">
        <w:rPr>
          <w:rFonts w:ascii="Times New Roman" w:hAnsi="Times New Roman" w:cs="Times New Roman"/>
          <w:sz w:val="24"/>
          <w:szCs w:val="24"/>
          <w:u w:val="single"/>
        </w:rPr>
        <w:t xml:space="preserve">Запознаване на присъстващите животновъди </w:t>
      </w:r>
      <w:r>
        <w:rPr>
          <w:rFonts w:ascii="Times New Roman" w:hAnsi="Times New Roman" w:cs="Times New Roman"/>
          <w:sz w:val="24"/>
          <w:szCs w:val="24"/>
          <w:u w:val="single"/>
        </w:rPr>
        <w:t xml:space="preserve">и коментари относно дискутираните въпроси на ОКСЖ в гр. Плевен, във </w:t>
      </w:r>
      <w:r>
        <w:rPr>
          <w:rFonts w:ascii="Times New Roman" w:hAnsi="Times New Roman" w:cs="Times New Roman"/>
          <w:sz w:val="24"/>
          <w:szCs w:val="24"/>
        </w:rPr>
        <w:t xml:space="preserve"> връзка с схемите за обвързана подкрепа 2017-2020 година.</w:t>
      </w:r>
    </w:p>
    <w:p w:rsidR="00AF1E74" w:rsidRDefault="00AF1E74" w:rsidP="00AF1E74">
      <w:pPr>
        <w:rPr>
          <w:rFonts w:ascii="Times New Roman" w:hAnsi="Times New Roman" w:cs="Times New Roman"/>
          <w:lang w:val="be-BY"/>
        </w:rPr>
      </w:pPr>
      <w:r w:rsidRPr="00A40D48">
        <w:rPr>
          <w:rFonts w:ascii="Times New Roman" w:hAnsi="Times New Roman" w:cs="Times New Roman"/>
          <w:b/>
          <w:lang w:val="be-BY"/>
        </w:rPr>
        <w:t>Схема 1</w:t>
      </w:r>
      <w:r w:rsidRPr="008478D6">
        <w:rPr>
          <w:rFonts w:ascii="Times New Roman" w:hAnsi="Times New Roman" w:cs="Times New Roman"/>
          <w:lang w:val="be-BY"/>
        </w:rPr>
        <w:t xml:space="preserve"> за обвърз</w:t>
      </w:r>
      <w:r>
        <w:rPr>
          <w:rFonts w:ascii="Times New Roman" w:hAnsi="Times New Roman" w:cs="Times New Roman"/>
          <w:lang w:val="be-BY"/>
        </w:rPr>
        <w:t>ано подпомагане за млечни крави.</w:t>
      </w:r>
      <w:r w:rsidRPr="008478D6">
        <w:rPr>
          <w:rFonts w:ascii="Times New Roman" w:hAnsi="Times New Roman" w:cs="Times New Roman"/>
          <w:lang w:val="be-BY"/>
        </w:rPr>
        <w:br/>
      </w:r>
      <w:r w:rsidRPr="00A40D48">
        <w:rPr>
          <w:rFonts w:ascii="Times New Roman" w:hAnsi="Times New Roman" w:cs="Times New Roman"/>
          <w:b/>
          <w:lang w:val="be-BY"/>
        </w:rPr>
        <w:t>Схема 2</w:t>
      </w:r>
      <w:r w:rsidRPr="008478D6">
        <w:rPr>
          <w:rFonts w:ascii="Times New Roman" w:hAnsi="Times New Roman" w:cs="Times New Roman"/>
          <w:lang w:val="be-BY"/>
        </w:rPr>
        <w:t xml:space="preserve"> за обвързано подпомагане за месодайни крави и юници.</w:t>
      </w:r>
    </w:p>
    <w:p w:rsidR="00AF1E74" w:rsidRDefault="00AF1E74" w:rsidP="00AF1E74">
      <w:pPr>
        <w:rPr>
          <w:rFonts w:ascii="Times New Roman" w:hAnsi="Times New Roman" w:cs="Times New Roman"/>
          <w:lang w:val="be-BY"/>
        </w:rPr>
      </w:pPr>
      <w:r w:rsidRPr="00725FAA">
        <w:rPr>
          <w:rFonts w:ascii="Times New Roman" w:hAnsi="Times New Roman" w:cs="Times New Roman"/>
          <w:b/>
          <w:lang w:val="be-BY"/>
        </w:rPr>
        <w:t>Схема 3</w:t>
      </w:r>
      <w:r w:rsidRPr="008478D6">
        <w:rPr>
          <w:rFonts w:ascii="Times New Roman" w:hAnsi="Times New Roman" w:cs="Times New Roman"/>
          <w:lang w:val="be-BY"/>
        </w:rPr>
        <w:t xml:space="preserve"> за обвързано подпомагане месодайни крави под селекционен контрол.</w:t>
      </w:r>
    </w:p>
    <w:p w:rsidR="00AF1E74" w:rsidRDefault="00AF1E74" w:rsidP="00AF1E74">
      <w:pPr>
        <w:tabs>
          <w:tab w:val="left" w:pos="4494"/>
        </w:tabs>
        <w:rPr>
          <w:rFonts w:ascii="Times New Roman" w:hAnsi="Times New Roman" w:cs="Times New Roman"/>
          <w:lang w:val="en-US"/>
        </w:rPr>
      </w:pPr>
      <w:r w:rsidRPr="00281B7D">
        <w:rPr>
          <w:rFonts w:ascii="Times New Roman" w:hAnsi="Times New Roman" w:cs="Times New Roman"/>
          <w:b/>
          <w:lang w:val="be-BY"/>
        </w:rPr>
        <w:t>Схема 4</w:t>
      </w:r>
      <w:r w:rsidRPr="008478D6">
        <w:rPr>
          <w:rFonts w:ascii="Times New Roman" w:hAnsi="Times New Roman" w:cs="Times New Roman"/>
          <w:lang w:val="be-BY"/>
        </w:rPr>
        <w:t xml:space="preserve"> за обвързано подпомагане за овце майки и кози майки в планински райони.</w:t>
      </w:r>
    </w:p>
    <w:p w:rsidR="00AF1E74" w:rsidRDefault="00AF1E74" w:rsidP="00AF1E74">
      <w:pPr>
        <w:tabs>
          <w:tab w:val="left" w:pos="4494"/>
        </w:tabs>
        <w:rPr>
          <w:rFonts w:ascii="Times New Roman" w:hAnsi="Times New Roman" w:cs="Times New Roman"/>
        </w:rPr>
      </w:pPr>
      <w:r w:rsidRPr="00E22030">
        <w:rPr>
          <w:rFonts w:ascii="Times New Roman" w:hAnsi="Times New Roman" w:cs="Times New Roman"/>
          <w:b/>
        </w:rPr>
        <w:t>Схема 6</w:t>
      </w:r>
      <w:r>
        <w:rPr>
          <w:rFonts w:ascii="Times New Roman" w:hAnsi="Times New Roman" w:cs="Times New Roman"/>
        </w:rPr>
        <w:t xml:space="preserve"> за обвързано подпомагане за биволи.</w:t>
      </w:r>
    </w:p>
    <w:p w:rsidR="00AF1E74" w:rsidRPr="00E22030" w:rsidRDefault="00AF1E74" w:rsidP="00AF1E74">
      <w:pPr>
        <w:tabs>
          <w:tab w:val="left" w:pos="4494"/>
        </w:tabs>
        <w:rPr>
          <w:rFonts w:ascii="Times New Roman" w:hAnsi="Times New Roman" w:cs="Times New Roman"/>
        </w:rPr>
      </w:pPr>
      <w:r w:rsidRPr="00E22030">
        <w:rPr>
          <w:rFonts w:ascii="Times New Roman" w:hAnsi="Times New Roman" w:cs="Times New Roman"/>
          <w:b/>
        </w:rPr>
        <w:t>Схема 11</w:t>
      </w:r>
      <w:r>
        <w:rPr>
          <w:rFonts w:ascii="Times New Roman" w:hAnsi="Times New Roman" w:cs="Times New Roman"/>
        </w:rPr>
        <w:t xml:space="preserve"> за обвързано подпомагане за млечни крави под селекционен контрол.</w:t>
      </w:r>
    </w:p>
    <w:p w:rsidR="00AF1E74" w:rsidRDefault="00AF1E74" w:rsidP="00AF1E74">
      <w:pPr>
        <w:tabs>
          <w:tab w:val="left" w:pos="4494"/>
        </w:tabs>
        <w:rPr>
          <w:rFonts w:ascii="Times New Roman" w:hAnsi="Times New Roman" w:cs="Times New Roman"/>
          <w:lang w:val="be-BY"/>
        </w:rPr>
      </w:pPr>
      <w:r w:rsidRPr="00197A16">
        <w:rPr>
          <w:rFonts w:ascii="Times New Roman" w:hAnsi="Times New Roman" w:cs="Times New Roman"/>
          <w:b/>
          <w:lang w:val="be-BY"/>
        </w:rPr>
        <w:t>Схема 12</w:t>
      </w:r>
      <w:r>
        <w:rPr>
          <w:rFonts w:ascii="Times New Roman" w:hAnsi="Times New Roman" w:cs="Times New Roman"/>
          <w:lang w:val="be-BY"/>
        </w:rPr>
        <w:t xml:space="preserve"> за обвързано подпомагане за млечни крави в планински райони.</w:t>
      </w:r>
    </w:p>
    <w:p w:rsidR="00AF1E74" w:rsidRDefault="00AF1E74" w:rsidP="00AF1E74">
      <w:pPr>
        <w:ind w:firstLine="360"/>
        <w:jc w:val="both"/>
        <w:rPr>
          <w:rFonts w:ascii="Times New Roman" w:hAnsi="Times New Roman" w:cs="Times New Roman"/>
          <w:sz w:val="24"/>
          <w:szCs w:val="24"/>
        </w:rPr>
      </w:pPr>
      <w:r w:rsidRPr="00AF1E74">
        <w:rPr>
          <w:rFonts w:ascii="Times New Roman" w:hAnsi="Times New Roman" w:cs="Times New Roman"/>
          <w:b/>
          <w:sz w:val="24"/>
          <w:szCs w:val="24"/>
        </w:rPr>
        <w:t>ІІ.</w:t>
      </w:r>
      <w:r>
        <w:rPr>
          <w:rFonts w:ascii="Times New Roman" w:hAnsi="Times New Roman" w:cs="Times New Roman"/>
          <w:sz w:val="24"/>
          <w:szCs w:val="24"/>
        </w:rPr>
        <w:t xml:space="preserve"> </w:t>
      </w:r>
      <w:r w:rsidRPr="00DC65CB">
        <w:rPr>
          <w:rFonts w:ascii="Times New Roman" w:hAnsi="Times New Roman" w:cs="Times New Roman"/>
          <w:sz w:val="24"/>
          <w:szCs w:val="24"/>
        </w:rPr>
        <w:t xml:space="preserve">Заразен </w:t>
      </w:r>
      <w:proofErr w:type="spellStart"/>
      <w:r w:rsidRPr="00DC65CB">
        <w:rPr>
          <w:rFonts w:ascii="Times New Roman" w:hAnsi="Times New Roman" w:cs="Times New Roman"/>
          <w:sz w:val="24"/>
          <w:szCs w:val="24"/>
        </w:rPr>
        <w:t>нодуларен</w:t>
      </w:r>
      <w:proofErr w:type="spellEnd"/>
      <w:r w:rsidRPr="00DC65CB">
        <w:rPr>
          <w:rFonts w:ascii="Times New Roman" w:hAnsi="Times New Roman" w:cs="Times New Roman"/>
          <w:sz w:val="24"/>
          <w:szCs w:val="24"/>
        </w:rPr>
        <w:t xml:space="preserve"> </w:t>
      </w:r>
      <w:proofErr w:type="spellStart"/>
      <w:r w:rsidRPr="00DC65CB">
        <w:rPr>
          <w:rFonts w:ascii="Times New Roman" w:hAnsi="Times New Roman" w:cs="Times New Roman"/>
          <w:sz w:val="24"/>
          <w:szCs w:val="24"/>
        </w:rPr>
        <w:t>дерматит</w:t>
      </w:r>
      <w:proofErr w:type="spellEnd"/>
      <w:r>
        <w:rPr>
          <w:rFonts w:ascii="Times New Roman" w:hAnsi="Times New Roman" w:cs="Times New Roman"/>
          <w:sz w:val="24"/>
          <w:szCs w:val="24"/>
        </w:rPr>
        <w:t xml:space="preserve"> </w:t>
      </w:r>
      <w:r w:rsidRPr="00DC65CB">
        <w:rPr>
          <w:rFonts w:ascii="Times New Roman" w:hAnsi="Times New Roman" w:cs="Times New Roman"/>
          <w:sz w:val="24"/>
          <w:szCs w:val="24"/>
        </w:rPr>
        <w:t>-</w:t>
      </w:r>
      <w:r>
        <w:rPr>
          <w:rFonts w:ascii="Times New Roman" w:hAnsi="Times New Roman" w:cs="Times New Roman"/>
          <w:sz w:val="24"/>
          <w:szCs w:val="24"/>
        </w:rPr>
        <w:t xml:space="preserve"> </w:t>
      </w:r>
      <w:r w:rsidRPr="00DC65CB">
        <w:rPr>
          <w:rFonts w:ascii="Times New Roman" w:hAnsi="Times New Roman" w:cs="Times New Roman"/>
          <w:sz w:val="24"/>
          <w:szCs w:val="24"/>
        </w:rPr>
        <w:t>предприети мерки</w:t>
      </w:r>
      <w:r>
        <w:rPr>
          <w:rFonts w:ascii="Times New Roman" w:hAnsi="Times New Roman" w:cs="Times New Roman"/>
          <w:sz w:val="24"/>
          <w:szCs w:val="24"/>
        </w:rPr>
        <w:t>, моментно състояние</w:t>
      </w:r>
      <w:r w:rsidRPr="00DC65CB">
        <w:rPr>
          <w:rFonts w:ascii="Times New Roman" w:hAnsi="Times New Roman" w:cs="Times New Roman"/>
          <w:sz w:val="24"/>
          <w:szCs w:val="24"/>
        </w:rPr>
        <w:t xml:space="preserve"> и </w:t>
      </w:r>
      <w:r>
        <w:rPr>
          <w:rFonts w:ascii="Times New Roman" w:hAnsi="Times New Roman" w:cs="Times New Roman"/>
          <w:sz w:val="24"/>
          <w:szCs w:val="24"/>
        </w:rPr>
        <w:t>предстоящи действия за превенция.</w:t>
      </w:r>
    </w:p>
    <w:p w:rsidR="00AF1E74" w:rsidRPr="00DC65CB" w:rsidRDefault="00AF1E74" w:rsidP="00AF1E74">
      <w:pPr>
        <w:spacing w:after="0"/>
        <w:ind w:firstLine="360"/>
        <w:jc w:val="both"/>
        <w:rPr>
          <w:rFonts w:ascii="Times New Roman" w:hAnsi="Times New Roman" w:cs="Times New Roman"/>
          <w:sz w:val="24"/>
          <w:szCs w:val="24"/>
        </w:rPr>
      </w:pPr>
      <w:r w:rsidRPr="00AF1E74">
        <w:rPr>
          <w:rFonts w:ascii="Times New Roman" w:hAnsi="Times New Roman" w:cs="Times New Roman"/>
          <w:b/>
          <w:sz w:val="24"/>
          <w:szCs w:val="24"/>
        </w:rPr>
        <w:t>ІІІ.</w:t>
      </w:r>
      <w:r w:rsidRPr="00BD49CD">
        <w:rPr>
          <w:rFonts w:ascii="Times New Roman" w:hAnsi="Times New Roman" w:cs="Times New Roman"/>
          <w:sz w:val="24"/>
          <w:szCs w:val="24"/>
        </w:rPr>
        <w:t xml:space="preserve"> </w:t>
      </w:r>
      <w:r w:rsidRPr="00DC65CB">
        <w:rPr>
          <w:rFonts w:ascii="Times New Roman" w:hAnsi="Times New Roman" w:cs="Times New Roman"/>
          <w:sz w:val="24"/>
          <w:szCs w:val="24"/>
        </w:rPr>
        <w:t>Моментното състояние по изпълнението на стратегията за хигиената на млекодобива и изкупуването на сурови млека.</w:t>
      </w:r>
    </w:p>
    <w:p w:rsidR="00AF1E74" w:rsidRDefault="00AF1E74" w:rsidP="00AF1E74">
      <w:pPr>
        <w:ind w:firstLine="360"/>
        <w:jc w:val="both"/>
        <w:rPr>
          <w:rFonts w:ascii="Times New Roman" w:hAnsi="Times New Roman" w:cs="Times New Roman"/>
          <w:sz w:val="24"/>
          <w:szCs w:val="24"/>
        </w:rPr>
      </w:pPr>
      <w:r w:rsidRPr="00AF1E74">
        <w:rPr>
          <w:rFonts w:ascii="Times New Roman" w:hAnsi="Times New Roman" w:cs="Times New Roman"/>
          <w:b/>
          <w:sz w:val="24"/>
          <w:szCs w:val="24"/>
        </w:rPr>
        <w:t>ІV.</w:t>
      </w:r>
      <w:r>
        <w:rPr>
          <w:rFonts w:ascii="Times New Roman" w:hAnsi="Times New Roman" w:cs="Times New Roman"/>
          <w:sz w:val="24"/>
          <w:szCs w:val="24"/>
        </w:rPr>
        <w:t xml:space="preserve"> Информация относно стартиране на мярката за помощ за намаляване на производството на краве мляко.</w:t>
      </w:r>
    </w:p>
    <w:p w:rsidR="00AF1E74" w:rsidRDefault="00AF1E74" w:rsidP="00AF1E74">
      <w:pPr>
        <w:ind w:firstLine="360"/>
        <w:jc w:val="both"/>
        <w:rPr>
          <w:rFonts w:ascii="Times New Roman" w:hAnsi="Times New Roman" w:cs="Times New Roman"/>
          <w:sz w:val="24"/>
          <w:szCs w:val="24"/>
        </w:rPr>
      </w:pPr>
      <w:r w:rsidRPr="00AF1E74">
        <w:rPr>
          <w:rFonts w:ascii="Times New Roman" w:hAnsi="Times New Roman" w:cs="Times New Roman"/>
          <w:b/>
          <w:sz w:val="24"/>
          <w:szCs w:val="24"/>
        </w:rPr>
        <w:t>V.</w:t>
      </w:r>
      <w:r>
        <w:rPr>
          <w:rFonts w:ascii="Times New Roman" w:hAnsi="Times New Roman" w:cs="Times New Roman"/>
          <w:sz w:val="24"/>
          <w:szCs w:val="24"/>
        </w:rPr>
        <w:t xml:space="preserve"> Информация относно откриване на процедура по провеждането на първа тръжна сесия с тайно наддаване за отдаване под наем на свободни пасища, мери и ливади от ДПФ  в област Търговище за стопанската 2016/2017 година за срок от една  стопанска година при условия и ред, определени в чл. 47 ж и следващите ППЗСПЗЗ.</w:t>
      </w:r>
    </w:p>
    <w:p w:rsidR="00AF1E74" w:rsidRDefault="00AF1E74" w:rsidP="00AF1E74">
      <w:pPr>
        <w:ind w:firstLine="360"/>
        <w:jc w:val="both"/>
        <w:rPr>
          <w:rFonts w:ascii="Times New Roman" w:hAnsi="Times New Roman" w:cs="Times New Roman"/>
          <w:sz w:val="24"/>
          <w:szCs w:val="24"/>
        </w:rPr>
      </w:pPr>
      <w:r w:rsidRPr="00AF1E74">
        <w:rPr>
          <w:rFonts w:ascii="Times New Roman" w:hAnsi="Times New Roman" w:cs="Times New Roman"/>
          <w:b/>
          <w:sz w:val="24"/>
          <w:szCs w:val="24"/>
        </w:rPr>
        <w:lastRenderedPageBreak/>
        <w:t>VІ.</w:t>
      </w:r>
      <w:r>
        <w:rPr>
          <w:rFonts w:ascii="Times New Roman" w:hAnsi="Times New Roman" w:cs="Times New Roman"/>
          <w:sz w:val="24"/>
          <w:szCs w:val="24"/>
        </w:rPr>
        <w:t xml:space="preserve"> Предоставяне на отговори от страна на МЗХ – София на поставени въпроси от предходни заседания на проведените консултативни съвети.</w:t>
      </w:r>
    </w:p>
    <w:p w:rsidR="00AF1E74" w:rsidRPr="00DC65CB" w:rsidRDefault="00AF1E74" w:rsidP="00AF1E74">
      <w:pPr>
        <w:ind w:firstLine="360"/>
        <w:jc w:val="both"/>
        <w:rPr>
          <w:rFonts w:ascii="Times New Roman" w:hAnsi="Times New Roman" w:cs="Times New Roman"/>
          <w:sz w:val="24"/>
          <w:szCs w:val="24"/>
        </w:rPr>
      </w:pPr>
      <w:r w:rsidRPr="00AF1E74">
        <w:rPr>
          <w:rFonts w:ascii="Times New Roman" w:hAnsi="Times New Roman" w:cs="Times New Roman"/>
          <w:b/>
          <w:sz w:val="24"/>
          <w:szCs w:val="24"/>
        </w:rPr>
        <w:t>VІІ.</w:t>
      </w:r>
      <w:r>
        <w:rPr>
          <w:rFonts w:ascii="Times New Roman" w:hAnsi="Times New Roman" w:cs="Times New Roman"/>
          <w:sz w:val="24"/>
          <w:szCs w:val="24"/>
        </w:rPr>
        <w:t xml:space="preserve"> Други.</w:t>
      </w:r>
    </w:p>
    <w:p w:rsidR="00AF1E74" w:rsidRDefault="00AF1E74" w:rsidP="00A4044F">
      <w:pPr>
        <w:ind w:left="708" w:firstLine="708"/>
        <w:jc w:val="both"/>
        <w:rPr>
          <w:rFonts w:ascii="Times New Roman" w:hAnsi="Times New Roman" w:cs="Times New Roman"/>
          <w:b/>
          <w:sz w:val="24"/>
          <w:szCs w:val="24"/>
          <w:u w:val="single"/>
        </w:rPr>
      </w:pPr>
    </w:p>
    <w:p w:rsidR="00A4044F" w:rsidRPr="00DC0A24" w:rsidRDefault="00A4044F" w:rsidP="00A4044F">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Откриване на заседанието от г-жица </w:t>
      </w:r>
      <w:proofErr w:type="spellStart"/>
      <w:r>
        <w:rPr>
          <w:rFonts w:ascii="Times New Roman" w:hAnsi="Times New Roman" w:cs="Times New Roman"/>
          <w:sz w:val="24"/>
          <w:szCs w:val="24"/>
        </w:rPr>
        <w:t>Имрен</w:t>
      </w:r>
      <w:proofErr w:type="spellEnd"/>
      <w:r>
        <w:rPr>
          <w:rFonts w:ascii="Times New Roman" w:hAnsi="Times New Roman" w:cs="Times New Roman"/>
          <w:sz w:val="24"/>
          <w:szCs w:val="24"/>
        </w:rPr>
        <w:t xml:space="preserve"> Мехмедова- председател на ОКСЖ - Търговище.</w:t>
      </w:r>
    </w:p>
    <w:p w:rsidR="00AF1E74" w:rsidRPr="00122B59" w:rsidRDefault="00A4044F" w:rsidP="00AF1E74">
      <w:pPr>
        <w:ind w:firstLine="708"/>
        <w:jc w:val="both"/>
        <w:rPr>
          <w:rFonts w:ascii="Times New Roman" w:hAnsi="Times New Roman" w:cs="Times New Roman"/>
          <w:sz w:val="24"/>
          <w:szCs w:val="24"/>
          <w:u w:val="single"/>
        </w:rPr>
      </w:pPr>
      <w:r>
        <w:rPr>
          <w:rFonts w:ascii="Times New Roman" w:hAnsi="Times New Roman" w:cs="Times New Roman"/>
          <w:sz w:val="24"/>
          <w:szCs w:val="24"/>
        </w:rPr>
        <w:t xml:space="preserve">Запознаване на присъстващите животновъди с основните въпроси и коментари </w:t>
      </w:r>
      <w:r w:rsidR="00AF1E74">
        <w:rPr>
          <w:rFonts w:ascii="Times New Roman" w:hAnsi="Times New Roman" w:cs="Times New Roman"/>
          <w:sz w:val="24"/>
          <w:szCs w:val="24"/>
          <w:u w:val="single"/>
        </w:rPr>
        <w:t xml:space="preserve">относно дискутираните въпроси на ОКСЖ в гр. Плевен, във </w:t>
      </w:r>
      <w:r w:rsidR="00AF1E74">
        <w:rPr>
          <w:rFonts w:ascii="Times New Roman" w:hAnsi="Times New Roman" w:cs="Times New Roman"/>
          <w:sz w:val="24"/>
          <w:szCs w:val="24"/>
        </w:rPr>
        <w:t xml:space="preserve"> връзка с схемите за обвързана подкрепа 2017-2020 година.</w:t>
      </w:r>
    </w:p>
    <w:p w:rsidR="00A4044F" w:rsidRDefault="00A4044F" w:rsidP="00A4044F">
      <w:pPr>
        <w:tabs>
          <w:tab w:val="left" w:pos="4494"/>
        </w:tabs>
        <w:rPr>
          <w:rFonts w:ascii="Times New Roman" w:hAnsi="Times New Roman" w:cs="Times New Roman"/>
          <w:lang w:val="be-BY"/>
        </w:rPr>
      </w:pPr>
      <w:r w:rsidRPr="00A40D48">
        <w:rPr>
          <w:rFonts w:ascii="Times New Roman" w:hAnsi="Times New Roman" w:cs="Times New Roman"/>
          <w:b/>
          <w:lang w:val="be-BY"/>
        </w:rPr>
        <w:t>Схема 1</w:t>
      </w:r>
      <w:r w:rsidRPr="008478D6">
        <w:rPr>
          <w:rFonts w:ascii="Times New Roman" w:hAnsi="Times New Roman" w:cs="Times New Roman"/>
          <w:lang w:val="be-BY"/>
        </w:rPr>
        <w:t xml:space="preserve"> за обвързано подпомагане за млечни крави.</w:t>
      </w:r>
      <w:r w:rsidRPr="008478D6">
        <w:rPr>
          <w:rFonts w:ascii="Times New Roman" w:hAnsi="Times New Roman" w:cs="Times New Roman"/>
          <w:lang w:val="be-BY"/>
        </w:rPr>
        <w:br/>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Подпомагане се отпуска на земеделски стопани, отглеждащи 10 и повече млечни крави, които са с предназначение за производство на мляко.</w:t>
      </w:r>
      <w:r w:rsidRPr="008478D6">
        <w:rPr>
          <w:rFonts w:ascii="Times New Roman" w:hAnsi="Times New Roman" w:cs="Times New Roman"/>
          <w:lang w:val="be-BY"/>
        </w:rPr>
        <w:br/>
        <w:t>- Периодът на задържане на заявените за подпомагане животни е най-малко 80 дни от деня, следващ последния ден за подаване на заявленията за подпомагане.</w:t>
      </w:r>
      <w:r w:rsidRPr="008478D6">
        <w:rPr>
          <w:rFonts w:ascii="Times New Roman" w:hAnsi="Times New Roman" w:cs="Times New Roman"/>
          <w:lang w:val="be-BY"/>
        </w:rPr>
        <w:br/>
        <w:t>- Заявените животни трябва да са идентифицирани и регистрирани съгласно</w:t>
      </w:r>
      <w:r>
        <w:rPr>
          <w:rFonts w:ascii="Times New Roman" w:hAnsi="Times New Roman" w:cs="Times New Roman"/>
          <w:lang w:val="be-BY"/>
        </w:rPr>
        <w:t xml:space="preserve"> изискванията на регламент №</w:t>
      </w:r>
      <w:r w:rsidRPr="008478D6">
        <w:rPr>
          <w:rFonts w:ascii="Times New Roman" w:hAnsi="Times New Roman" w:cs="Times New Roman"/>
          <w:lang w:val="be-BY"/>
        </w:rPr>
        <w:t xml:space="preserve"> 1760/2000 – това означава животните да са идентифицирани с две ушни марки, да са регистрирани в Интегрираната информационна система на БАБХ, да имат паспорт и да са вписани в регистъра на животните в животновъдния обект.</w:t>
      </w:r>
      <w:r w:rsidRPr="008478D6">
        <w:rPr>
          <w:rFonts w:ascii="Times New Roman" w:hAnsi="Times New Roman" w:cs="Times New Roman"/>
          <w:lang w:val="be-BY"/>
        </w:rPr>
        <w:br/>
        <w:t>- През календарната година на кандидатстване по схемата земеделския стопанин следва да е реализирал на пазара количества мляко съответстващи на поне 2000 кг. мляко за млечна крава за животните в планински райони и поне 3000 кг. мляко за млечна крава за животните извън планински район.</w:t>
      </w:r>
      <w:r w:rsidRPr="008478D6">
        <w:rPr>
          <w:rFonts w:ascii="Times New Roman" w:hAnsi="Times New Roman" w:cs="Times New Roman"/>
          <w:lang w:val="be-BY"/>
        </w:rPr>
        <w:br/>
        <w:t>- Подпомагане по схемата се изплаща само за първите 250 животни в стопанството.</w:t>
      </w:r>
      <w:r>
        <w:rPr>
          <w:rFonts w:ascii="Times New Roman" w:hAnsi="Times New Roman" w:cs="Times New Roman"/>
          <w:lang w:val="be-BY"/>
        </w:rPr>
        <w:br/>
        <w:t>- Инди</w:t>
      </w:r>
      <w:r w:rsidRPr="008478D6">
        <w:rPr>
          <w:rFonts w:ascii="Times New Roman" w:hAnsi="Times New Roman" w:cs="Times New Roman"/>
          <w:lang w:val="be-BY"/>
        </w:rPr>
        <w:t xml:space="preserve">кативна ставка за първите 250 допустими животни за всички стопанства по </w:t>
      </w:r>
      <w:r>
        <w:rPr>
          <w:rFonts w:ascii="Times New Roman" w:hAnsi="Times New Roman" w:cs="Times New Roman"/>
          <w:lang w:val="be-BY"/>
        </w:rPr>
        <w:t>200 лв./глава и инди</w:t>
      </w:r>
      <w:r w:rsidRPr="008478D6">
        <w:rPr>
          <w:rFonts w:ascii="Times New Roman" w:hAnsi="Times New Roman" w:cs="Times New Roman"/>
          <w:lang w:val="be-BY"/>
        </w:rPr>
        <w:t>кативна ставка за над 250</w:t>
      </w:r>
      <w:r>
        <w:rPr>
          <w:rFonts w:ascii="Times New Roman" w:hAnsi="Times New Roman" w:cs="Times New Roman"/>
          <w:lang w:val="be-BY"/>
        </w:rPr>
        <w:t xml:space="preserve">-то допустимо животно </w:t>
      </w:r>
      <w:r w:rsidRPr="008478D6">
        <w:rPr>
          <w:rFonts w:ascii="Times New Roman" w:hAnsi="Times New Roman" w:cs="Times New Roman"/>
          <w:lang w:val="be-BY"/>
        </w:rPr>
        <w:t>- 0 лв./ глава.</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br/>
      </w:r>
      <w:r w:rsidRPr="00A40D48">
        <w:rPr>
          <w:rFonts w:ascii="Times New Roman" w:hAnsi="Times New Roman" w:cs="Times New Roman"/>
          <w:b/>
          <w:lang w:val="be-BY"/>
        </w:rPr>
        <w:t>Схема 2</w:t>
      </w:r>
      <w:r w:rsidRPr="008478D6">
        <w:rPr>
          <w:rFonts w:ascii="Times New Roman" w:hAnsi="Times New Roman" w:cs="Times New Roman"/>
          <w:lang w:val="be-BY"/>
        </w:rPr>
        <w:t xml:space="preserve"> за обвързано подпомагане за месодайни крави и юници.</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br/>
        <w:t>- Подпомагане се отпуска на земеделски стопанин, отглеждащи 5 и повече месодайни крави, които са с предназначение за производство на месо и</w:t>
      </w:r>
      <w:r>
        <w:rPr>
          <w:rFonts w:ascii="Times New Roman" w:hAnsi="Times New Roman" w:cs="Times New Roman"/>
          <w:lang w:val="be-BY"/>
        </w:rPr>
        <w:t>/</w:t>
      </w:r>
      <w:r w:rsidRPr="008478D6">
        <w:rPr>
          <w:rFonts w:ascii="Times New Roman" w:hAnsi="Times New Roman" w:cs="Times New Roman"/>
          <w:lang w:val="be-BY"/>
        </w:rPr>
        <w:t xml:space="preserve"> или юници.</w:t>
      </w:r>
      <w:r w:rsidRPr="008478D6">
        <w:rPr>
          <w:rFonts w:ascii="Times New Roman" w:hAnsi="Times New Roman" w:cs="Times New Roman"/>
          <w:lang w:val="be-BY"/>
        </w:rPr>
        <w:br/>
        <w:t>- Периода на задържане на заявените за подпомагане животни е най- малко 80 дни от деня, следващ последния ден за подаване на заявленията за подпомагане.</w:t>
      </w:r>
      <w:r w:rsidRPr="008478D6">
        <w:rPr>
          <w:rFonts w:ascii="Times New Roman" w:hAnsi="Times New Roman" w:cs="Times New Roman"/>
          <w:lang w:val="be-BY"/>
        </w:rPr>
        <w:br/>
        <w:t xml:space="preserve">  - Заявените животни трябва да са идентифицирани и регистрирани съгласно</w:t>
      </w:r>
      <w:r>
        <w:rPr>
          <w:rFonts w:ascii="Times New Roman" w:hAnsi="Times New Roman" w:cs="Times New Roman"/>
          <w:lang w:val="be-BY"/>
        </w:rPr>
        <w:t xml:space="preserve"> изискванията на регламент №</w:t>
      </w:r>
      <w:r w:rsidRPr="008478D6">
        <w:rPr>
          <w:rFonts w:ascii="Times New Roman" w:hAnsi="Times New Roman" w:cs="Times New Roman"/>
          <w:lang w:val="be-BY"/>
        </w:rPr>
        <w:t xml:space="preserve"> 1760/2000 – това означава животните да са идентифицирани с две ушни марки, да са регистрирани в Интегрираната информационна система на БАБХ, да имат паспорт и да са вписани в регистъра на животните в животновъдния обект.</w:t>
      </w:r>
      <w:r w:rsidRPr="008478D6">
        <w:rPr>
          <w:rFonts w:ascii="Times New Roman" w:hAnsi="Times New Roman" w:cs="Times New Roman"/>
          <w:lang w:val="be-BY"/>
        </w:rPr>
        <w:br/>
        <w:t>- Животно, заявено по Схемата за обвързано подпомагане за млечни крави не може да получи подпомагане по Схемата за обвързано подпомагане за месодайни крави и</w:t>
      </w:r>
      <w:r>
        <w:rPr>
          <w:rFonts w:ascii="Times New Roman" w:hAnsi="Times New Roman" w:cs="Times New Roman"/>
          <w:lang w:val="be-BY"/>
        </w:rPr>
        <w:t>/</w:t>
      </w:r>
      <w:r w:rsidRPr="008478D6">
        <w:rPr>
          <w:rFonts w:ascii="Times New Roman" w:hAnsi="Times New Roman" w:cs="Times New Roman"/>
          <w:lang w:val="be-BY"/>
        </w:rPr>
        <w:t xml:space="preserve"> или юници.</w:t>
      </w:r>
      <w:r w:rsidRPr="008478D6">
        <w:rPr>
          <w:rFonts w:ascii="Times New Roman" w:hAnsi="Times New Roman" w:cs="Times New Roman"/>
          <w:lang w:val="be-BY"/>
        </w:rPr>
        <w:br/>
        <w:t>- Месодайните крави под селекционен контрол могат да получат подпомагане само по една от следните схеми – Схема за обвързано подпомагане за месодайни крави</w:t>
      </w:r>
      <w:r>
        <w:rPr>
          <w:rFonts w:ascii="Times New Roman" w:hAnsi="Times New Roman" w:cs="Times New Roman"/>
          <w:lang w:val="be-BY"/>
        </w:rPr>
        <w:t xml:space="preserve"> и/</w:t>
      </w:r>
      <w:r w:rsidRPr="008478D6">
        <w:rPr>
          <w:rFonts w:ascii="Times New Roman" w:hAnsi="Times New Roman" w:cs="Times New Roman"/>
          <w:lang w:val="be-BY"/>
        </w:rPr>
        <w:t xml:space="preserve"> или юници или Схема за обвързано подпомагане за месодайни крави под селекционен контрол.</w:t>
      </w:r>
      <w:r w:rsidRPr="008478D6">
        <w:rPr>
          <w:rFonts w:ascii="Times New Roman" w:hAnsi="Times New Roman" w:cs="Times New Roman"/>
          <w:lang w:val="be-BY"/>
        </w:rPr>
        <w:br/>
      </w:r>
      <w:r w:rsidRPr="008478D6">
        <w:rPr>
          <w:rFonts w:ascii="Times New Roman" w:hAnsi="Times New Roman" w:cs="Times New Roman"/>
          <w:lang w:val="be-BY"/>
        </w:rPr>
        <w:lastRenderedPageBreak/>
        <w:t>- През календарната година на кандидатстване по схемата земеделския стопанин следва да докаже новородени телета за стопанството съответстващи на поне 0.5 телета на допустимо за подпомагане по схемата животно.</w:t>
      </w:r>
      <w:r w:rsidRPr="008478D6">
        <w:rPr>
          <w:rFonts w:ascii="Times New Roman" w:hAnsi="Times New Roman" w:cs="Times New Roman"/>
          <w:lang w:val="be-BY"/>
        </w:rPr>
        <w:br/>
        <w:t>- Подпомагане по схемата се изплаща само за първите 250 животни в стопанството.</w:t>
      </w:r>
      <w:r w:rsidRPr="008478D6">
        <w:rPr>
          <w:rFonts w:ascii="Times New Roman" w:hAnsi="Times New Roman" w:cs="Times New Roman"/>
          <w:lang w:val="be-BY"/>
        </w:rPr>
        <w:br/>
      </w:r>
      <w:r>
        <w:rPr>
          <w:rFonts w:ascii="Times New Roman" w:hAnsi="Times New Roman" w:cs="Times New Roman"/>
          <w:lang w:val="be-BY"/>
        </w:rPr>
        <w:t>- Инди</w:t>
      </w:r>
      <w:r w:rsidRPr="008478D6">
        <w:rPr>
          <w:rFonts w:ascii="Times New Roman" w:hAnsi="Times New Roman" w:cs="Times New Roman"/>
          <w:lang w:val="be-BY"/>
        </w:rPr>
        <w:t xml:space="preserve">кативна ставка за първите 250 допустими животни за всички стопанства по </w:t>
      </w:r>
      <w:r>
        <w:rPr>
          <w:rFonts w:ascii="Times New Roman" w:hAnsi="Times New Roman" w:cs="Times New Roman"/>
          <w:lang w:val="be-BY"/>
        </w:rPr>
        <w:t>150 лв./глава и инди</w:t>
      </w:r>
      <w:r w:rsidRPr="008478D6">
        <w:rPr>
          <w:rFonts w:ascii="Times New Roman" w:hAnsi="Times New Roman" w:cs="Times New Roman"/>
          <w:lang w:val="be-BY"/>
        </w:rPr>
        <w:t>кативна ставка за над 250- 0 лв./ глава.</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br/>
      </w:r>
      <w:r w:rsidRPr="00725FAA">
        <w:rPr>
          <w:rFonts w:ascii="Times New Roman" w:hAnsi="Times New Roman" w:cs="Times New Roman"/>
          <w:b/>
          <w:lang w:val="be-BY"/>
        </w:rPr>
        <w:t>Схема 3</w:t>
      </w:r>
      <w:r w:rsidRPr="008478D6">
        <w:rPr>
          <w:rFonts w:ascii="Times New Roman" w:hAnsi="Times New Roman" w:cs="Times New Roman"/>
          <w:lang w:val="be-BY"/>
        </w:rPr>
        <w:t xml:space="preserve"> за обвързано подпомагане месодайни крави под селекционен контрол.</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br/>
        <w:t>- Подпомагане се отпуска на земеделски стопани, отглеждащи 20 и повече месодайни крави, които са с предназначение за производство на месо под селекционен контрол от една порода.</w:t>
      </w:r>
      <w:r w:rsidRPr="008478D6">
        <w:rPr>
          <w:rFonts w:ascii="Times New Roman" w:hAnsi="Times New Roman" w:cs="Times New Roman"/>
          <w:lang w:val="be-BY"/>
        </w:rPr>
        <w:br/>
        <w:t>- Периода на задържане на заявените за подпомагане животни е най- малко 80 дни от деня, следващ последния ден за подаване на заявленията за подпомагане.</w:t>
      </w:r>
      <w:r w:rsidRPr="008478D6">
        <w:rPr>
          <w:rFonts w:ascii="Times New Roman" w:hAnsi="Times New Roman" w:cs="Times New Roman"/>
          <w:lang w:val="be-BY"/>
        </w:rPr>
        <w:br/>
        <w:t>- Подпомагат се месодайни крави под селекционен контрол, вписани в Главния раздел на родословната книга.</w:t>
      </w:r>
      <w:r w:rsidRPr="008478D6">
        <w:rPr>
          <w:rFonts w:ascii="Times New Roman" w:hAnsi="Times New Roman" w:cs="Times New Roman"/>
          <w:lang w:val="be-BY"/>
        </w:rPr>
        <w:br/>
        <w:t>- През календарната година на кандидатстване по схемата земеделския стопанин следва да докаже новородени телета за стопанството съответстващи на поне 0.5 телета на допустимо за подпомагане по схемата животно.</w:t>
      </w:r>
      <w:r w:rsidRPr="008478D6">
        <w:rPr>
          <w:rFonts w:ascii="Times New Roman" w:hAnsi="Times New Roman" w:cs="Times New Roman"/>
          <w:lang w:val="be-BY"/>
        </w:rPr>
        <w:br/>
        <w:t>- Заявените животни трябва да са идентифицирани и регистрирани съгласно</w:t>
      </w:r>
      <w:r>
        <w:rPr>
          <w:rFonts w:ascii="Times New Roman" w:hAnsi="Times New Roman" w:cs="Times New Roman"/>
          <w:lang w:val="be-BY"/>
        </w:rPr>
        <w:t xml:space="preserve"> изискванията на регламент №</w:t>
      </w:r>
      <w:r w:rsidRPr="008478D6">
        <w:rPr>
          <w:rFonts w:ascii="Times New Roman" w:hAnsi="Times New Roman" w:cs="Times New Roman"/>
          <w:lang w:val="be-BY"/>
        </w:rPr>
        <w:t xml:space="preserve"> 1760/2000 – това означава животните да са идентифицирани с две ушни марки, да са регистрирани в Интегрираната информационна система на БАБХ, да имат паспорт и да са вписани в регистъра на животните в животновъдния обект.</w:t>
      </w:r>
      <w:r w:rsidRPr="008478D6">
        <w:rPr>
          <w:rFonts w:ascii="Times New Roman" w:hAnsi="Times New Roman" w:cs="Times New Roman"/>
          <w:lang w:val="be-BY"/>
        </w:rPr>
        <w:br/>
        <w:t>- Месодайните крави под селекционен контрол могат да получат подпомагане само по една от следните схеми – Схема за обвързано подпомагане за месодайни крави</w:t>
      </w:r>
      <w:r>
        <w:rPr>
          <w:rFonts w:ascii="Times New Roman" w:hAnsi="Times New Roman" w:cs="Times New Roman"/>
          <w:lang w:val="be-BY"/>
        </w:rPr>
        <w:t xml:space="preserve"> и/</w:t>
      </w:r>
      <w:r w:rsidRPr="008478D6">
        <w:rPr>
          <w:rFonts w:ascii="Times New Roman" w:hAnsi="Times New Roman" w:cs="Times New Roman"/>
          <w:lang w:val="be-BY"/>
        </w:rPr>
        <w:t xml:space="preserve"> или юници или Схема за обвързано подпомагане за месодайни крави под селекционен контрол.</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Индекативна ставка за първите 250 допустими животни 260 лв./глава и индекатив</w:t>
      </w:r>
      <w:r>
        <w:rPr>
          <w:rFonts w:ascii="Times New Roman" w:hAnsi="Times New Roman" w:cs="Times New Roman"/>
          <w:lang w:val="be-BY"/>
        </w:rPr>
        <w:t>на став</w:t>
      </w:r>
      <w:r w:rsidRPr="008478D6">
        <w:rPr>
          <w:rFonts w:ascii="Times New Roman" w:hAnsi="Times New Roman" w:cs="Times New Roman"/>
          <w:lang w:val="be-BY"/>
        </w:rPr>
        <w:t>ка за над 250- 210 лв./ глава. При промяна в размера на ставките се запазва съотношението 133:107.</w:t>
      </w:r>
    </w:p>
    <w:p w:rsidR="00A4044F" w:rsidRDefault="00A4044F" w:rsidP="00A4044F">
      <w:pPr>
        <w:tabs>
          <w:tab w:val="left" w:pos="4494"/>
        </w:tabs>
        <w:rPr>
          <w:rFonts w:ascii="Times New Roman" w:hAnsi="Times New Roman" w:cs="Times New Roman"/>
          <w:lang w:val="be-BY"/>
        </w:rPr>
      </w:pPr>
      <w:r w:rsidRPr="00281B7D">
        <w:rPr>
          <w:rFonts w:ascii="Times New Roman" w:hAnsi="Times New Roman" w:cs="Times New Roman"/>
          <w:b/>
          <w:lang w:val="be-BY"/>
        </w:rPr>
        <w:t>Схема 4</w:t>
      </w:r>
      <w:r w:rsidRPr="008478D6">
        <w:rPr>
          <w:rFonts w:ascii="Times New Roman" w:hAnsi="Times New Roman" w:cs="Times New Roman"/>
          <w:lang w:val="be-BY"/>
        </w:rPr>
        <w:t xml:space="preserve"> за обвързано подпомагане за овце майки и кози майки в планински райони.</w:t>
      </w:r>
    </w:p>
    <w:p w:rsidR="00A4044F" w:rsidRPr="008478D6"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Подпомагане се отпуска на земеделски стопани, отглеждащи от 10 до 49 овце майки и или кози майки, чиито животновъден обект е разположен в планински район.</w:t>
      </w:r>
    </w:p>
    <w:p w:rsidR="00A4044F" w:rsidRPr="008478D6"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Периода на задържане на заявените за подпомагане животни е най- малко 80 дни от деня, следващ последния ден за подаване на заявленията за подпомагане.</w:t>
      </w:r>
      <w:r w:rsidRPr="008478D6">
        <w:rPr>
          <w:rFonts w:ascii="Times New Roman" w:hAnsi="Times New Roman" w:cs="Times New Roman"/>
          <w:lang w:val="be-BY"/>
        </w:rPr>
        <w:br/>
        <w:t xml:space="preserve">- Овцете майки и или козите майки трябва да са идентифицирани и регистрирани съгласни изискванията на Регламент № 21/2004. Това означава, че овцете майки и козите майки трябва да са идентифицирани с две идентични индивидуални ушни марки. Животните, </w:t>
      </w:r>
      <w:r>
        <w:rPr>
          <w:rFonts w:ascii="Times New Roman" w:hAnsi="Times New Roman" w:cs="Times New Roman"/>
          <w:lang w:val="be-BY"/>
        </w:rPr>
        <w:t xml:space="preserve"> </w:t>
      </w:r>
      <w:r w:rsidRPr="008478D6">
        <w:rPr>
          <w:rFonts w:ascii="Times New Roman" w:hAnsi="Times New Roman" w:cs="Times New Roman"/>
          <w:lang w:val="be-BY"/>
        </w:rPr>
        <w:t>родени след 31.12.2009 се идентифицират с ушни марки, както следва: обикновена ушна марка на едното ухо и с електронна ушна марка на другото ухо, с еднакъв идентификационен номер.</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Животните трябва да са регистрирани в Интегрираната информационна система на БАБХ и да са вписани в регистъра на животните в животновъдния обект.</w:t>
      </w:r>
    </w:p>
    <w:p w:rsidR="00C572A1" w:rsidRDefault="00C572A1" w:rsidP="00A4044F">
      <w:pPr>
        <w:tabs>
          <w:tab w:val="left" w:pos="4494"/>
        </w:tabs>
        <w:rPr>
          <w:rFonts w:ascii="Times New Roman" w:hAnsi="Times New Roman" w:cs="Times New Roman"/>
          <w:lang w:val="be-BY"/>
        </w:rPr>
      </w:pPr>
      <w:r w:rsidRPr="00C572A1">
        <w:rPr>
          <w:rFonts w:ascii="Times New Roman" w:hAnsi="Times New Roman" w:cs="Times New Roman"/>
          <w:b/>
          <w:lang w:val="be-BY"/>
        </w:rPr>
        <w:t>Схема 6</w:t>
      </w:r>
      <w:r>
        <w:rPr>
          <w:rFonts w:ascii="Times New Roman" w:hAnsi="Times New Roman" w:cs="Times New Roman"/>
          <w:lang w:val="be-BY"/>
        </w:rPr>
        <w:t xml:space="preserve"> за обвързано подпомагане за биволи.</w:t>
      </w:r>
    </w:p>
    <w:p w:rsidR="00C572A1" w:rsidRDefault="00C572A1" w:rsidP="00C572A1">
      <w:pPr>
        <w:tabs>
          <w:tab w:val="left" w:pos="4494"/>
        </w:tabs>
        <w:rPr>
          <w:rFonts w:ascii="Times New Roman" w:hAnsi="Times New Roman" w:cs="Times New Roman"/>
          <w:lang w:val="be-BY"/>
        </w:rPr>
      </w:pPr>
      <w:r w:rsidRPr="008478D6">
        <w:rPr>
          <w:rFonts w:ascii="Times New Roman" w:hAnsi="Times New Roman" w:cs="Times New Roman"/>
          <w:lang w:val="be-BY"/>
        </w:rPr>
        <w:t>- Подпомагане се отпуска на земеделски стопани, отглеждащи от 10</w:t>
      </w:r>
      <w:r>
        <w:rPr>
          <w:rFonts w:ascii="Times New Roman" w:hAnsi="Times New Roman" w:cs="Times New Roman"/>
          <w:lang w:val="be-BY"/>
        </w:rPr>
        <w:t xml:space="preserve"> и повече женски биволи на възраст 18 месеца и повече. </w:t>
      </w:r>
      <w:r w:rsidRPr="008478D6">
        <w:rPr>
          <w:rFonts w:ascii="Times New Roman" w:hAnsi="Times New Roman" w:cs="Times New Roman"/>
          <w:lang w:val="be-BY"/>
        </w:rPr>
        <w:t xml:space="preserve"> </w:t>
      </w:r>
    </w:p>
    <w:p w:rsidR="00C572A1" w:rsidRDefault="00C572A1" w:rsidP="00C572A1">
      <w:pPr>
        <w:tabs>
          <w:tab w:val="left" w:pos="4494"/>
        </w:tabs>
        <w:rPr>
          <w:rFonts w:ascii="Times New Roman" w:hAnsi="Times New Roman" w:cs="Times New Roman"/>
          <w:lang w:val="be-BY"/>
        </w:rPr>
      </w:pPr>
      <w:r w:rsidRPr="008478D6">
        <w:rPr>
          <w:rFonts w:ascii="Times New Roman" w:hAnsi="Times New Roman" w:cs="Times New Roman"/>
          <w:lang w:val="be-BY"/>
        </w:rPr>
        <w:lastRenderedPageBreak/>
        <w:t>- Периода на задържане на заявените за подпомагане животни е най- малко 80 дни от деня, следващ последния ден за подаване на заявленията за подпомагане.</w:t>
      </w:r>
    </w:p>
    <w:p w:rsidR="00A0323A" w:rsidRDefault="00C572A1" w:rsidP="00C572A1">
      <w:pPr>
        <w:tabs>
          <w:tab w:val="left" w:pos="4494"/>
        </w:tabs>
        <w:rPr>
          <w:rFonts w:ascii="Times New Roman" w:hAnsi="Times New Roman" w:cs="Times New Roman"/>
          <w:lang w:val="be-BY"/>
        </w:rPr>
      </w:pPr>
      <w:r w:rsidRPr="008478D6">
        <w:rPr>
          <w:rFonts w:ascii="Times New Roman" w:hAnsi="Times New Roman" w:cs="Times New Roman"/>
          <w:lang w:val="be-BY"/>
        </w:rPr>
        <w:t xml:space="preserve">- </w:t>
      </w:r>
      <w:r>
        <w:rPr>
          <w:rFonts w:ascii="Times New Roman" w:hAnsi="Times New Roman" w:cs="Times New Roman"/>
          <w:lang w:val="be-BY"/>
        </w:rPr>
        <w:t xml:space="preserve">Биволите </w:t>
      </w:r>
      <w:r w:rsidRPr="008478D6">
        <w:rPr>
          <w:rFonts w:ascii="Times New Roman" w:hAnsi="Times New Roman" w:cs="Times New Roman"/>
          <w:lang w:val="be-BY"/>
        </w:rPr>
        <w:t>трябва да са идентифицирани и регистрирани съгласн</w:t>
      </w:r>
      <w:r>
        <w:rPr>
          <w:rFonts w:ascii="Times New Roman" w:hAnsi="Times New Roman" w:cs="Times New Roman"/>
          <w:lang w:val="be-BY"/>
        </w:rPr>
        <w:t>и изискванията на Регламент № 1760/2000</w:t>
      </w:r>
      <w:r w:rsidRPr="008478D6">
        <w:rPr>
          <w:rFonts w:ascii="Times New Roman" w:hAnsi="Times New Roman" w:cs="Times New Roman"/>
          <w:lang w:val="be-BY"/>
        </w:rPr>
        <w:t xml:space="preserve">. Това означава, че </w:t>
      </w:r>
      <w:r>
        <w:rPr>
          <w:rFonts w:ascii="Times New Roman" w:hAnsi="Times New Roman" w:cs="Times New Roman"/>
          <w:lang w:val="be-BY"/>
        </w:rPr>
        <w:t xml:space="preserve">заявените животни </w:t>
      </w:r>
      <w:r w:rsidRPr="008478D6">
        <w:rPr>
          <w:rFonts w:ascii="Times New Roman" w:hAnsi="Times New Roman" w:cs="Times New Roman"/>
          <w:lang w:val="be-BY"/>
        </w:rPr>
        <w:t xml:space="preserve"> трябва да са</w:t>
      </w:r>
      <w:r>
        <w:rPr>
          <w:rFonts w:ascii="Times New Roman" w:hAnsi="Times New Roman" w:cs="Times New Roman"/>
          <w:lang w:val="be-BY"/>
        </w:rPr>
        <w:t xml:space="preserve"> идентифицирани с две индивидуални ушни марки, да са регистрирани в Интегрираната информационна система на БАБХ, да имат паспорт и да са вписани в регистъра на животните в животновъдния обект. </w:t>
      </w:r>
      <w:r w:rsidRPr="008478D6">
        <w:rPr>
          <w:rFonts w:ascii="Times New Roman" w:hAnsi="Times New Roman" w:cs="Times New Roman"/>
          <w:lang w:val="be-BY"/>
        </w:rPr>
        <w:t xml:space="preserve"> </w:t>
      </w:r>
    </w:p>
    <w:p w:rsidR="00A0323A" w:rsidRDefault="00A0323A" w:rsidP="00C572A1">
      <w:pPr>
        <w:tabs>
          <w:tab w:val="left" w:pos="4494"/>
        </w:tabs>
        <w:rPr>
          <w:rFonts w:ascii="Times New Roman" w:hAnsi="Times New Roman" w:cs="Times New Roman"/>
          <w:lang w:val="be-BY"/>
        </w:rPr>
      </w:pPr>
      <w:r>
        <w:rPr>
          <w:rFonts w:ascii="Times New Roman" w:hAnsi="Times New Roman" w:cs="Times New Roman"/>
          <w:lang w:val="be-BY"/>
        </w:rPr>
        <w:t>- Прилага се модулиран размер на подпомагането: индикативна ставка за първите 250 допустими животни 520лв/глава и индикативна ставка за над 250- то допустимо животно-420лв/глава. Припромяна в размера на ставките се запазва съотношението 266:215.</w:t>
      </w:r>
    </w:p>
    <w:p w:rsidR="0068133C" w:rsidRDefault="00A0323A" w:rsidP="00C572A1">
      <w:pPr>
        <w:tabs>
          <w:tab w:val="left" w:pos="4494"/>
        </w:tabs>
        <w:rPr>
          <w:rFonts w:ascii="Times New Roman" w:hAnsi="Times New Roman" w:cs="Times New Roman"/>
          <w:lang w:val="be-BY"/>
        </w:rPr>
      </w:pPr>
      <w:r>
        <w:rPr>
          <w:rFonts w:ascii="Times New Roman" w:hAnsi="Times New Roman" w:cs="Times New Roman"/>
          <w:lang w:val="be-BY"/>
        </w:rPr>
        <w:t>-Да не се</w:t>
      </w:r>
      <w:r w:rsidR="001B1F22">
        <w:rPr>
          <w:rFonts w:ascii="Times New Roman" w:hAnsi="Times New Roman" w:cs="Times New Roman"/>
          <w:lang w:val="be-BY"/>
        </w:rPr>
        <w:t xml:space="preserve"> разделя изкуствено стопанството</w:t>
      </w:r>
      <w:r>
        <w:rPr>
          <w:rFonts w:ascii="Times New Roman" w:hAnsi="Times New Roman" w:cs="Times New Roman"/>
          <w:lang w:val="be-BY"/>
        </w:rPr>
        <w:t>.</w:t>
      </w:r>
    </w:p>
    <w:p w:rsidR="0068133C" w:rsidRDefault="0068133C" w:rsidP="00C572A1">
      <w:pPr>
        <w:tabs>
          <w:tab w:val="left" w:pos="4494"/>
        </w:tabs>
        <w:rPr>
          <w:rFonts w:ascii="Times New Roman" w:hAnsi="Times New Roman" w:cs="Times New Roman"/>
          <w:lang w:val="be-BY"/>
        </w:rPr>
      </w:pPr>
      <w:r w:rsidRPr="0068133C">
        <w:rPr>
          <w:rFonts w:ascii="Times New Roman" w:hAnsi="Times New Roman" w:cs="Times New Roman"/>
          <w:b/>
          <w:lang w:val="be-BY"/>
        </w:rPr>
        <w:t>Схема 11</w:t>
      </w:r>
      <w:r>
        <w:rPr>
          <w:rFonts w:ascii="Times New Roman" w:hAnsi="Times New Roman" w:cs="Times New Roman"/>
          <w:lang w:val="be-BY"/>
        </w:rPr>
        <w:t xml:space="preserve"> за обвързано подпомагане на млечни крави под селекционен контрол</w:t>
      </w:r>
    </w:p>
    <w:p w:rsidR="0068133C" w:rsidRDefault="0068133C" w:rsidP="0068133C">
      <w:pPr>
        <w:tabs>
          <w:tab w:val="left" w:pos="4494"/>
        </w:tabs>
        <w:rPr>
          <w:rFonts w:ascii="Times New Roman" w:hAnsi="Times New Roman" w:cs="Times New Roman"/>
          <w:lang w:val="be-BY"/>
        </w:rPr>
      </w:pPr>
      <w:r w:rsidRPr="008478D6">
        <w:rPr>
          <w:rFonts w:ascii="Times New Roman" w:hAnsi="Times New Roman" w:cs="Times New Roman"/>
          <w:lang w:val="be-BY"/>
        </w:rPr>
        <w:t xml:space="preserve">- Подпомагане се отпуска на </w:t>
      </w:r>
      <w:r>
        <w:rPr>
          <w:rFonts w:ascii="Times New Roman" w:hAnsi="Times New Roman" w:cs="Times New Roman"/>
          <w:lang w:val="be-BY"/>
        </w:rPr>
        <w:t>земеделски стопани, отглеждащи 2</w:t>
      </w:r>
      <w:r w:rsidRPr="008478D6">
        <w:rPr>
          <w:rFonts w:ascii="Times New Roman" w:hAnsi="Times New Roman" w:cs="Times New Roman"/>
          <w:lang w:val="be-BY"/>
        </w:rPr>
        <w:t>0 и повече м</w:t>
      </w:r>
      <w:r>
        <w:rPr>
          <w:rFonts w:ascii="Times New Roman" w:hAnsi="Times New Roman" w:cs="Times New Roman"/>
          <w:lang w:val="be-BY"/>
        </w:rPr>
        <w:t>лечни крави под селекционен контрол от една порода.</w:t>
      </w:r>
    </w:p>
    <w:p w:rsidR="0068133C" w:rsidRDefault="0068133C" w:rsidP="0068133C">
      <w:pPr>
        <w:tabs>
          <w:tab w:val="left" w:pos="4494"/>
        </w:tabs>
        <w:rPr>
          <w:rFonts w:ascii="Times New Roman" w:hAnsi="Times New Roman" w:cs="Times New Roman"/>
          <w:lang w:val="be-BY"/>
        </w:rPr>
      </w:pPr>
      <w:r w:rsidRPr="008478D6">
        <w:rPr>
          <w:rFonts w:ascii="Times New Roman" w:hAnsi="Times New Roman" w:cs="Times New Roman"/>
          <w:lang w:val="be-BY"/>
        </w:rPr>
        <w:t>- Периодът на задържане на заявените за подпомагане животни е най-малко 80 дни от деня, следващ последния ден за подаване на заявленията за подпомагане.</w:t>
      </w:r>
      <w:r w:rsidRPr="008478D6">
        <w:rPr>
          <w:rFonts w:ascii="Times New Roman" w:hAnsi="Times New Roman" w:cs="Times New Roman"/>
          <w:lang w:val="be-BY"/>
        </w:rPr>
        <w:br/>
      </w:r>
    </w:p>
    <w:p w:rsidR="0068133C" w:rsidRDefault="0068133C" w:rsidP="0068133C">
      <w:pPr>
        <w:tabs>
          <w:tab w:val="left" w:pos="4494"/>
        </w:tabs>
        <w:rPr>
          <w:rFonts w:ascii="Times New Roman" w:hAnsi="Times New Roman" w:cs="Times New Roman"/>
          <w:lang w:val="be-BY"/>
        </w:rPr>
      </w:pPr>
      <w:r>
        <w:rPr>
          <w:rFonts w:ascii="Times New Roman" w:hAnsi="Times New Roman" w:cs="Times New Roman"/>
          <w:lang w:val="be-BY"/>
        </w:rPr>
        <w:t>- Млечните крави под селекционен контрол следва да са вписани в Главния раздел на родословната книга.</w:t>
      </w:r>
    </w:p>
    <w:p w:rsidR="0068133C" w:rsidRDefault="0068133C" w:rsidP="0068133C">
      <w:pPr>
        <w:tabs>
          <w:tab w:val="left" w:pos="4494"/>
        </w:tabs>
        <w:rPr>
          <w:rFonts w:ascii="Times New Roman" w:hAnsi="Times New Roman" w:cs="Times New Roman"/>
          <w:lang w:val="be-BY"/>
        </w:rPr>
      </w:pPr>
      <w:r>
        <w:rPr>
          <w:rFonts w:ascii="Times New Roman" w:hAnsi="Times New Roman" w:cs="Times New Roman"/>
          <w:lang w:val="be-BY"/>
        </w:rPr>
        <w:t>- През календарната година на кандидатстване по схемата земеделския стопанин следва да е реализирал на пазара количества мляко съответстващи на поне 4000кг. Мляко от млечна крава с изключение на кравите от застрашени от изчезване породи.</w:t>
      </w:r>
    </w:p>
    <w:p w:rsidR="0068133C" w:rsidRDefault="00697773" w:rsidP="0068133C">
      <w:pPr>
        <w:tabs>
          <w:tab w:val="left" w:pos="4494"/>
        </w:tabs>
        <w:rPr>
          <w:rFonts w:ascii="Times New Roman" w:hAnsi="Times New Roman" w:cs="Times New Roman"/>
          <w:lang w:val="be-BY"/>
        </w:rPr>
      </w:pPr>
      <w:r>
        <w:rPr>
          <w:rFonts w:ascii="Times New Roman" w:hAnsi="Times New Roman" w:cs="Times New Roman"/>
          <w:lang w:val="be-BY"/>
        </w:rPr>
        <w:t>- Прилага се модулиран размер на подпомагането: индикативна ставка за първите 250 допустими животни 218лв./глава и индикативна ставака над 250 допустимо животно-310лв./глава. При промяна в размера на ставките се запазва съотношението 214:159.</w:t>
      </w:r>
    </w:p>
    <w:p w:rsidR="00697773" w:rsidRDefault="00697773" w:rsidP="0068133C">
      <w:pPr>
        <w:tabs>
          <w:tab w:val="left" w:pos="4494"/>
        </w:tabs>
        <w:rPr>
          <w:rFonts w:ascii="Times New Roman" w:hAnsi="Times New Roman" w:cs="Times New Roman"/>
          <w:lang w:val="be-BY"/>
        </w:rPr>
      </w:pPr>
      <w:r>
        <w:rPr>
          <w:rFonts w:ascii="Times New Roman" w:hAnsi="Times New Roman" w:cs="Times New Roman"/>
          <w:lang w:val="be-BY"/>
        </w:rPr>
        <w:t>- Да не се разделя изкуствено стопанството.</w:t>
      </w:r>
    </w:p>
    <w:p w:rsidR="00A4044F" w:rsidRDefault="00A4044F" w:rsidP="00A4044F">
      <w:pPr>
        <w:tabs>
          <w:tab w:val="left" w:pos="4494"/>
        </w:tabs>
        <w:rPr>
          <w:rFonts w:ascii="Times New Roman" w:hAnsi="Times New Roman" w:cs="Times New Roman"/>
          <w:lang w:val="be-BY"/>
        </w:rPr>
      </w:pPr>
      <w:r w:rsidRPr="00197A16">
        <w:rPr>
          <w:rFonts w:ascii="Times New Roman" w:hAnsi="Times New Roman" w:cs="Times New Roman"/>
          <w:b/>
          <w:lang w:val="be-BY"/>
        </w:rPr>
        <w:t>Схема 12</w:t>
      </w:r>
      <w:r>
        <w:rPr>
          <w:rFonts w:ascii="Times New Roman" w:hAnsi="Times New Roman" w:cs="Times New Roman"/>
          <w:lang w:val="be-BY"/>
        </w:rPr>
        <w:t xml:space="preserve"> за обвързано подпомагане за млечни крави в планински райони.</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Подпомагане се отпуска на земе</w:t>
      </w:r>
      <w:r>
        <w:rPr>
          <w:rFonts w:ascii="Times New Roman" w:hAnsi="Times New Roman" w:cs="Times New Roman"/>
          <w:lang w:val="be-BY"/>
        </w:rPr>
        <w:t xml:space="preserve">делски стопани, отглеждащи от 5 до </w:t>
      </w:r>
      <w:r w:rsidRPr="008478D6">
        <w:rPr>
          <w:rFonts w:ascii="Times New Roman" w:hAnsi="Times New Roman" w:cs="Times New Roman"/>
          <w:lang w:val="be-BY"/>
        </w:rPr>
        <w:t>9</w:t>
      </w:r>
      <w:r>
        <w:rPr>
          <w:rFonts w:ascii="Times New Roman" w:hAnsi="Times New Roman" w:cs="Times New Roman"/>
          <w:lang w:val="be-BY"/>
        </w:rPr>
        <w:t xml:space="preserve"> млечни крави</w:t>
      </w:r>
      <w:r w:rsidRPr="008478D6">
        <w:rPr>
          <w:rFonts w:ascii="Times New Roman" w:hAnsi="Times New Roman" w:cs="Times New Roman"/>
          <w:lang w:val="be-BY"/>
        </w:rPr>
        <w:t>, чиито животновъден обект е разположен в планински район.</w:t>
      </w:r>
    </w:p>
    <w:p w:rsidR="00A4044F" w:rsidRDefault="00A4044F" w:rsidP="00A4044F">
      <w:pPr>
        <w:tabs>
          <w:tab w:val="left" w:pos="4494"/>
        </w:tabs>
        <w:rPr>
          <w:rFonts w:ascii="Times New Roman" w:hAnsi="Times New Roman" w:cs="Times New Roman"/>
          <w:lang w:val="be-BY"/>
        </w:rPr>
      </w:pPr>
      <w:r w:rsidRPr="008478D6">
        <w:rPr>
          <w:rFonts w:ascii="Times New Roman" w:hAnsi="Times New Roman" w:cs="Times New Roman"/>
          <w:lang w:val="be-BY"/>
        </w:rPr>
        <w:t>- Периода на задържане на заявените за подпомагане животни е най- малко 80 дни от деня, следващ последния ден за подаване на заявленията за подпомагане.</w:t>
      </w:r>
    </w:p>
    <w:p w:rsidR="00B75F55" w:rsidRDefault="00A4044F" w:rsidP="00A4044F">
      <w:pPr>
        <w:rPr>
          <w:rFonts w:ascii="Times New Roman" w:hAnsi="Times New Roman" w:cs="Times New Roman"/>
          <w:lang w:val="be-BY"/>
        </w:rPr>
      </w:pPr>
      <w:r w:rsidRPr="008478D6">
        <w:rPr>
          <w:rFonts w:ascii="Times New Roman" w:hAnsi="Times New Roman" w:cs="Times New Roman"/>
          <w:lang w:val="be-BY"/>
        </w:rPr>
        <w:t xml:space="preserve">  - Заявените животни трябва да са идентифицирани и регистрирани съгласно</w:t>
      </w:r>
      <w:r>
        <w:rPr>
          <w:rFonts w:ascii="Times New Roman" w:hAnsi="Times New Roman" w:cs="Times New Roman"/>
          <w:lang w:val="be-BY"/>
        </w:rPr>
        <w:t xml:space="preserve"> изискванията на регламент №</w:t>
      </w:r>
      <w:r w:rsidRPr="008478D6">
        <w:rPr>
          <w:rFonts w:ascii="Times New Roman" w:hAnsi="Times New Roman" w:cs="Times New Roman"/>
          <w:lang w:val="be-BY"/>
        </w:rPr>
        <w:t xml:space="preserve"> 1760/2000 – това означава животните да са идентифицирани с две ушни марки, да са регистрирани в Интегрираната информационна система на БАБХ, да имат паспорт и да са вписани в регистъра на животните в животновъдния обект.</w:t>
      </w:r>
    </w:p>
    <w:p w:rsidR="006E1DD9" w:rsidRPr="00E25A47" w:rsidRDefault="006E1DD9" w:rsidP="006E1DD9">
      <w:pPr>
        <w:ind w:firstLine="360"/>
        <w:jc w:val="both"/>
        <w:rPr>
          <w:rFonts w:ascii="Times New Roman" w:hAnsi="Times New Roman" w:cs="Times New Roman"/>
          <w:sz w:val="24"/>
          <w:szCs w:val="24"/>
          <w:lang w:val="en-US"/>
        </w:rPr>
      </w:pPr>
      <w:r w:rsidRPr="00AF1E74">
        <w:rPr>
          <w:rFonts w:ascii="Times New Roman" w:hAnsi="Times New Roman" w:cs="Times New Roman"/>
          <w:b/>
          <w:sz w:val="24"/>
          <w:szCs w:val="24"/>
        </w:rPr>
        <w:t>ІІ.</w:t>
      </w:r>
      <w:r>
        <w:rPr>
          <w:rFonts w:ascii="Times New Roman" w:hAnsi="Times New Roman" w:cs="Times New Roman"/>
          <w:sz w:val="24"/>
          <w:szCs w:val="24"/>
        </w:rPr>
        <w:t xml:space="preserve"> </w:t>
      </w:r>
      <w:r w:rsidRPr="00DC65CB">
        <w:rPr>
          <w:rFonts w:ascii="Times New Roman" w:hAnsi="Times New Roman" w:cs="Times New Roman"/>
          <w:sz w:val="24"/>
          <w:szCs w:val="24"/>
        </w:rPr>
        <w:t xml:space="preserve">Заразен </w:t>
      </w:r>
      <w:proofErr w:type="spellStart"/>
      <w:r w:rsidRPr="00DC65CB">
        <w:rPr>
          <w:rFonts w:ascii="Times New Roman" w:hAnsi="Times New Roman" w:cs="Times New Roman"/>
          <w:sz w:val="24"/>
          <w:szCs w:val="24"/>
        </w:rPr>
        <w:t>нодуларен</w:t>
      </w:r>
      <w:proofErr w:type="spellEnd"/>
      <w:r w:rsidRPr="00DC65CB">
        <w:rPr>
          <w:rFonts w:ascii="Times New Roman" w:hAnsi="Times New Roman" w:cs="Times New Roman"/>
          <w:sz w:val="24"/>
          <w:szCs w:val="24"/>
        </w:rPr>
        <w:t xml:space="preserve"> </w:t>
      </w:r>
      <w:proofErr w:type="spellStart"/>
      <w:r w:rsidRPr="00DC65CB">
        <w:rPr>
          <w:rFonts w:ascii="Times New Roman" w:hAnsi="Times New Roman" w:cs="Times New Roman"/>
          <w:sz w:val="24"/>
          <w:szCs w:val="24"/>
        </w:rPr>
        <w:t>дерматит</w:t>
      </w:r>
      <w:proofErr w:type="spellEnd"/>
      <w:r>
        <w:rPr>
          <w:rFonts w:ascii="Times New Roman" w:hAnsi="Times New Roman" w:cs="Times New Roman"/>
          <w:sz w:val="24"/>
          <w:szCs w:val="24"/>
        </w:rPr>
        <w:t xml:space="preserve"> </w:t>
      </w:r>
      <w:r w:rsidRPr="00DC65CB">
        <w:rPr>
          <w:rFonts w:ascii="Times New Roman" w:hAnsi="Times New Roman" w:cs="Times New Roman"/>
          <w:sz w:val="24"/>
          <w:szCs w:val="24"/>
        </w:rPr>
        <w:t>-</w:t>
      </w:r>
      <w:r>
        <w:rPr>
          <w:rFonts w:ascii="Times New Roman" w:hAnsi="Times New Roman" w:cs="Times New Roman"/>
          <w:sz w:val="24"/>
          <w:szCs w:val="24"/>
        </w:rPr>
        <w:t xml:space="preserve"> </w:t>
      </w:r>
      <w:r w:rsidRPr="00DC65CB">
        <w:rPr>
          <w:rFonts w:ascii="Times New Roman" w:hAnsi="Times New Roman" w:cs="Times New Roman"/>
          <w:sz w:val="24"/>
          <w:szCs w:val="24"/>
        </w:rPr>
        <w:t>предприети мерки</w:t>
      </w:r>
      <w:r>
        <w:rPr>
          <w:rFonts w:ascii="Times New Roman" w:hAnsi="Times New Roman" w:cs="Times New Roman"/>
          <w:sz w:val="24"/>
          <w:szCs w:val="24"/>
        </w:rPr>
        <w:t>, моментно състояние</w:t>
      </w:r>
      <w:r w:rsidRPr="00DC65CB">
        <w:rPr>
          <w:rFonts w:ascii="Times New Roman" w:hAnsi="Times New Roman" w:cs="Times New Roman"/>
          <w:sz w:val="24"/>
          <w:szCs w:val="24"/>
        </w:rPr>
        <w:t xml:space="preserve"> и </w:t>
      </w:r>
      <w:r>
        <w:rPr>
          <w:rFonts w:ascii="Times New Roman" w:hAnsi="Times New Roman" w:cs="Times New Roman"/>
          <w:sz w:val="24"/>
          <w:szCs w:val="24"/>
        </w:rPr>
        <w:t>п</w:t>
      </w:r>
      <w:r w:rsidR="00E25A47">
        <w:rPr>
          <w:rFonts w:ascii="Times New Roman" w:hAnsi="Times New Roman" w:cs="Times New Roman"/>
          <w:sz w:val="24"/>
          <w:szCs w:val="24"/>
        </w:rPr>
        <w:t>редстоящи действия за превенция</w:t>
      </w:r>
      <w:r w:rsidR="00E25A47">
        <w:rPr>
          <w:rFonts w:ascii="Times New Roman" w:hAnsi="Times New Roman" w:cs="Times New Roman"/>
          <w:sz w:val="24"/>
          <w:szCs w:val="24"/>
          <w:lang w:val="en-US"/>
        </w:rPr>
        <w:t xml:space="preserve"> - </w:t>
      </w:r>
      <w:r w:rsidR="00E25A47">
        <w:rPr>
          <w:rFonts w:ascii="Times New Roman" w:hAnsi="Times New Roman" w:cs="Times New Roman"/>
          <w:sz w:val="24"/>
          <w:szCs w:val="24"/>
        </w:rPr>
        <w:t xml:space="preserve"> Д-р Емил Зафиров.</w:t>
      </w:r>
    </w:p>
    <w:p w:rsidR="006E1DD9" w:rsidRDefault="006E1DD9" w:rsidP="00A4044F">
      <w:pPr>
        <w:rPr>
          <w:rFonts w:ascii="Times New Roman" w:hAnsi="Times New Roman" w:cs="Times New Roman"/>
          <w:lang w:val="be-BY"/>
        </w:rPr>
      </w:pPr>
      <w:r>
        <w:rPr>
          <w:rFonts w:ascii="Times New Roman" w:hAnsi="Times New Roman" w:cs="Times New Roman"/>
          <w:lang w:val="be-BY"/>
        </w:rPr>
        <w:t>Според данни на ОДБХ животните вече в цялата страна са ваксинирани.</w:t>
      </w:r>
    </w:p>
    <w:p w:rsidR="00700DAB" w:rsidRPr="003A29E9" w:rsidRDefault="00700DAB" w:rsidP="00700DAB">
      <w:pPr>
        <w:spacing w:after="0"/>
        <w:ind w:firstLine="360"/>
        <w:jc w:val="both"/>
        <w:rPr>
          <w:rFonts w:ascii="Times New Roman" w:hAnsi="Times New Roman" w:cs="Times New Roman"/>
          <w:sz w:val="24"/>
          <w:szCs w:val="24"/>
          <w:lang w:val="en-US"/>
        </w:rPr>
      </w:pPr>
      <w:r w:rsidRPr="00AF1E74">
        <w:rPr>
          <w:rFonts w:ascii="Times New Roman" w:hAnsi="Times New Roman" w:cs="Times New Roman"/>
          <w:b/>
          <w:sz w:val="24"/>
          <w:szCs w:val="24"/>
        </w:rPr>
        <w:lastRenderedPageBreak/>
        <w:t>ІІІ.</w:t>
      </w:r>
      <w:r w:rsidRPr="00BD49CD">
        <w:rPr>
          <w:rFonts w:ascii="Times New Roman" w:hAnsi="Times New Roman" w:cs="Times New Roman"/>
          <w:sz w:val="24"/>
          <w:szCs w:val="24"/>
        </w:rPr>
        <w:t xml:space="preserve"> </w:t>
      </w:r>
      <w:r w:rsidRPr="00DC65CB">
        <w:rPr>
          <w:rFonts w:ascii="Times New Roman" w:hAnsi="Times New Roman" w:cs="Times New Roman"/>
          <w:sz w:val="24"/>
          <w:szCs w:val="24"/>
        </w:rPr>
        <w:t>Моментното състояние по изпълнението на стратегията за хигиената на млекодобива</w:t>
      </w:r>
      <w:r w:rsidR="003A29E9">
        <w:rPr>
          <w:rFonts w:ascii="Times New Roman" w:hAnsi="Times New Roman" w:cs="Times New Roman"/>
          <w:sz w:val="24"/>
          <w:szCs w:val="24"/>
        </w:rPr>
        <w:t xml:space="preserve"> и изкупуването на сурови млека</w:t>
      </w:r>
      <w:r w:rsidR="003A29E9">
        <w:rPr>
          <w:rFonts w:ascii="Times New Roman" w:hAnsi="Times New Roman" w:cs="Times New Roman"/>
          <w:sz w:val="24"/>
          <w:szCs w:val="24"/>
          <w:lang w:val="en-US"/>
        </w:rPr>
        <w:t xml:space="preserve"> - </w:t>
      </w:r>
      <w:r w:rsidR="003A29E9">
        <w:rPr>
          <w:rFonts w:ascii="Times New Roman" w:hAnsi="Times New Roman" w:cs="Times New Roman"/>
          <w:sz w:val="24"/>
          <w:szCs w:val="24"/>
        </w:rPr>
        <w:t>Директора на ОДБХ – Търговище г-жа Анелия Цонева и Д-р Емил Зафиров.</w:t>
      </w:r>
    </w:p>
    <w:p w:rsidR="00A75655" w:rsidRDefault="00A75655" w:rsidP="00F43DE8">
      <w:pPr>
        <w:pStyle w:val="a3"/>
        <w:ind w:firstLine="708"/>
      </w:pPr>
      <w:r>
        <w:t>Министерство на земеделието и храните и Българска агенция по безопасност на храните изготвиха план за укрепване на схемата за тестване на качеството на суровото краве мляко.</w:t>
      </w:r>
    </w:p>
    <w:p w:rsidR="00A75655" w:rsidRDefault="00A75655" w:rsidP="00A75655">
      <w:pPr>
        <w:pStyle w:val="a3"/>
      </w:pPr>
      <w:r>
        <w:t>Планът включ</w:t>
      </w:r>
      <w:r w:rsidR="00F43DE8">
        <w:t>ва 6 основни мерки</w:t>
      </w:r>
      <w:r>
        <w:t>.</w:t>
      </w:r>
    </w:p>
    <w:p w:rsidR="00A75655" w:rsidRDefault="00A75655" w:rsidP="00F43DE8">
      <w:pPr>
        <w:pStyle w:val="a3"/>
        <w:ind w:firstLine="708"/>
      </w:pPr>
      <w:r>
        <w:t>Благодарение на изготвения  план няма да бъде спрян достъпа на българското мляко и млечни продукти на европейския пазар.</w:t>
      </w:r>
    </w:p>
    <w:p w:rsidR="00A75655" w:rsidRDefault="00A75655" w:rsidP="00F43DE8">
      <w:pPr>
        <w:pStyle w:val="a3"/>
        <w:ind w:firstLine="708"/>
      </w:pPr>
      <w:r>
        <w:t>При подписването на договора за присъединяване на България към ЕС българския бизнес в млечния сектор получи възможността да преработва все още неотговарящо на изискванията на ЕС сурово краве мляко, предназначено само за национален пазар в рамките на определен преходен период от време</w:t>
      </w:r>
    </w:p>
    <w:p w:rsidR="00A75655" w:rsidRDefault="00A75655" w:rsidP="00F43DE8">
      <w:pPr>
        <w:pStyle w:val="a3"/>
        <w:ind w:firstLine="708"/>
      </w:pPr>
      <w:r>
        <w:rPr>
          <w:rStyle w:val="a8"/>
        </w:rPr>
        <w:t>В тази връзка България изготви 6 мерки за укрепване на системата за контрол на качеството на кравето сурово мляко от 2016 година. Благодарение на това няма да се допусне ограничаване на достъпа на български млечни продукти на европейския пазар.</w:t>
      </w:r>
    </w:p>
    <w:p w:rsidR="00A75655" w:rsidRDefault="00A75655" w:rsidP="00A75655">
      <w:pPr>
        <w:pStyle w:val="a3"/>
      </w:pPr>
      <w:r>
        <w:rPr>
          <w:rStyle w:val="a8"/>
        </w:rPr>
        <w:t>1. Актуализиране на законови и административни мерки.</w:t>
      </w:r>
    </w:p>
    <w:p w:rsidR="00A75655" w:rsidRDefault="00A75655" w:rsidP="00871555">
      <w:pPr>
        <w:pStyle w:val="a3"/>
        <w:ind w:firstLine="708"/>
      </w:pPr>
      <w:r>
        <w:t xml:space="preserve">Целта е да се актуализират българските нормативни актове, за да се осигурят условия за адекватна оценка на млечни говедовъдни ферми в България. От съществено значение е промяната в Наредба № 4 от 19 февруари 2008 г., последно изменена на 29 октомври 2013 и на Наредба № 44 от 20 април 2006 г., поради отпадането на класификацията и категоризацията на </w:t>
      </w:r>
      <w:proofErr w:type="spellStart"/>
      <w:r>
        <w:t>млекодобивните</w:t>
      </w:r>
      <w:proofErr w:type="spellEnd"/>
      <w:r>
        <w:t xml:space="preserve"> стопанства.</w:t>
      </w:r>
    </w:p>
    <w:p w:rsidR="00A75655" w:rsidRDefault="00A75655" w:rsidP="00A75655">
      <w:pPr>
        <w:pStyle w:val="a3"/>
      </w:pPr>
      <w:r>
        <w:rPr>
          <w:rStyle w:val="a8"/>
        </w:rPr>
        <w:t>2. Разработване на стратегия за лабораторен анализ на резултатите от изпитването на млечните проби.</w:t>
      </w:r>
    </w:p>
    <w:p w:rsidR="00A75655" w:rsidRDefault="00A75655" w:rsidP="00871555">
      <w:pPr>
        <w:pStyle w:val="a3"/>
        <w:ind w:firstLine="708"/>
      </w:pPr>
      <w:r>
        <w:t>Ще се преразгледа прилагането на необходимите методи, обработката на пробите в лабораториите, правдоподобността на проверките, които се извършват за идентичност на пробите. Ще се промени и организирането на ринг тестове и честотата на проверките от компетентните органи за официалните и частни лаборатории, акредитирани за анализиране на качеството на суровото краве мляко. Акредитираните лаборатории, които ще извършват тестовете на млечните проби ще бъдат включени списък, публикуван от БАБХ. Ще се осигури ново лабораторно оборудване.</w:t>
      </w:r>
    </w:p>
    <w:p w:rsidR="00A75655" w:rsidRDefault="00A75655" w:rsidP="00A75655">
      <w:pPr>
        <w:pStyle w:val="a3"/>
      </w:pPr>
      <w:r>
        <w:rPr>
          <w:rStyle w:val="a8"/>
        </w:rPr>
        <w:t>3. Промяна на настоящата система за вземане на проби за сурово мляко.</w:t>
      </w:r>
    </w:p>
    <w:p w:rsidR="00A75655" w:rsidRDefault="00A75655" w:rsidP="00871555">
      <w:pPr>
        <w:pStyle w:val="a3"/>
        <w:ind w:firstLine="708"/>
      </w:pPr>
      <w:r>
        <w:t xml:space="preserve">Целта е да се направи прозрачен процеса на </w:t>
      </w:r>
      <w:proofErr w:type="spellStart"/>
      <w:r>
        <w:t>пробовземането</w:t>
      </w:r>
      <w:proofErr w:type="spellEnd"/>
      <w:r>
        <w:t xml:space="preserve"> на етап </w:t>
      </w:r>
      <w:proofErr w:type="spellStart"/>
      <w:r>
        <w:t>млекодобивни</w:t>
      </w:r>
      <w:proofErr w:type="spellEnd"/>
      <w:r>
        <w:t xml:space="preserve"> стопанства, по време на транспорта и доставянето на пробите от сурово мляко в лабораториите. За да се постигне по-ясна картина за качеството на суровото мляко планът за действие предвижда преоценка на стопанствата от БАБХ и вземането на официални проби от сурово мляко от официалния ветеринарен лекар първоначално на годишна база. </w:t>
      </w:r>
    </w:p>
    <w:p w:rsidR="00A75655" w:rsidRDefault="00A75655" w:rsidP="00A75655">
      <w:pPr>
        <w:pStyle w:val="a3"/>
      </w:pPr>
      <w:r>
        <w:rPr>
          <w:rStyle w:val="a8"/>
        </w:rPr>
        <w:lastRenderedPageBreak/>
        <w:t xml:space="preserve">4. Актуализация на </w:t>
      </w:r>
      <w:proofErr w:type="spellStart"/>
      <w:r>
        <w:rPr>
          <w:rStyle w:val="a8"/>
        </w:rPr>
        <w:t>ВетИС</w:t>
      </w:r>
      <w:proofErr w:type="spellEnd"/>
      <w:r>
        <w:rPr>
          <w:rStyle w:val="a8"/>
        </w:rPr>
        <w:t xml:space="preserve"> системата в БАБХ.</w:t>
      </w:r>
    </w:p>
    <w:p w:rsidR="00A75655" w:rsidRDefault="00A75655" w:rsidP="00A75655">
      <w:pPr>
        <w:pStyle w:val="a3"/>
      </w:pPr>
      <w:r>
        <w:rPr>
          <w:rStyle w:val="a8"/>
        </w:rPr>
        <w:t>5. Повторна проверка на фермите за краве мляко, за да се гарантира, че млечните продукти, които се пускат на пазара на ЕС отговарят на европейските изисквания. </w:t>
      </w:r>
    </w:p>
    <w:p w:rsidR="00A75655" w:rsidRDefault="00A75655" w:rsidP="00871555">
      <w:pPr>
        <w:pStyle w:val="a3"/>
        <w:ind w:firstLine="708"/>
      </w:pPr>
      <w:r>
        <w:t xml:space="preserve">Ще се извърши оценка на всички стопанства по отношение на структурата, хигиената при млекодобива и качеството на добиваното сурово мляко, включително и предприетите </w:t>
      </w:r>
      <w:proofErr w:type="spellStart"/>
      <w:r>
        <w:t>последващи</w:t>
      </w:r>
      <w:proofErr w:type="spellEnd"/>
      <w:r>
        <w:t xml:space="preserve"> действия като резултат. Тази оценка ще бъде извършена от официален ветеринарен лекар. </w:t>
      </w:r>
    </w:p>
    <w:p w:rsidR="00807543" w:rsidRDefault="00A75655" w:rsidP="00A75655">
      <w:pPr>
        <w:pStyle w:val="a3"/>
      </w:pPr>
      <w:r>
        <w:rPr>
          <w:rStyle w:val="a8"/>
        </w:rPr>
        <w:t xml:space="preserve">6. Провеждане на официални проверки на база на оценката на риска за всички </w:t>
      </w:r>
      <w:proofErr w:type="spellStart"/>
      <w:r>
        <w:rPr>
          <w:rStyle w:val="a8"/>
        </w:rPr>
        <w:t>млекодобивни</w:t>
      </w:r>
      <w:proofErr w:type="spellEnd"/>
      <w:r>
        <w:rPr>
          <w:rStyle w:val="a8"/>
        </w:rPr>
        <w:t xml:space="preserve"> стопанства, Млекосъбирателни центрове (МСЦ) в населените места и на </w:t>
      </w:r>
      <w:proofErr w:type="spellStart"/>
      <w:r>
        <w:rPr>
          <w:rStyle w:val="a8"/>
        </w:rPr>
        <w:t>изкупвачите</w:t>
      </w:r>
      <w:proofErr w:type="spellEnd"/>
      <w:r>
        <w:rPr>
          <w:rStyle w:val="a8"/>
        </w:rPr>
        <w:t xml:space="preserve"> на сурово мляко</w:t>
      </w:r>
      <w:r>
        <w:t xml:space="preserve"> за спазване на националното законодателство и това на ЕС, включително проследяване на предприетите коригиращи действия, чрез използване на електронен въпросник за проверка и обработване и въвеждане на резултатите от тях във информационната база данни на Интегрираната информационна система. </w:t>
      </w:r>
    </w:p>
    <w:p w:rsidR="00A75655" w:rsidRDefault="00A75655" w:rsidP="00A75655">
      <w:pPr>
        <w:pStyle w:val="a3"/>
      </w:pPr>
      <w:r>
        <w:rPr>
          <w:rStyle w:val="a8"/>
        </w:rPr>
        <w:t>Поетапен преглед на млечните ферми</w:t>
      </w:r>
    </w:p>
    <w:p w:rsidR="00A75655" w:rsidRDefault="00A75655" w:rsidP="00871555">
      <w:pPr>
        <w:pStyle w:val="a3"/>
        <w:ind w:firstLine="708"/>
      </w:pPr>
      <w:r>
        <w:t xml:space="preserve">Преоценката на по-голямата част от произведеното сурово мляко от професионални и семейни ферми в България ще приключи до края на 2016 г./началото на 2017 г. През останалата част от 2017 г. ще се извършва преоценка на малки семейни ферми с от 1 до 9 крави. Що се отнася до оценката на стопанствата, специално внимание ще бъде отделено на идентификацията на животните и здравния статус на стопанството за туберкулоза и </w:t>
      </w:r>
      <w:proofErr w:type="spellStart"/>
      <w:r>
        <w:t>бруцелоза</w:t>
      </w:r>
      <w:proofErr w:type="spellEnd"/>
      <w:r>
        <w:t>.</w:t>
      </w:r>
    </w:p>
    <w:p w:rsidR="00CC6949" w:rsidRPr="00CC6949" w:rsidRDefault="00A75655" w:rsidP="00871555">
      <w:pPr>
        <w:pStyle w:val="a3"/>
        <w:ind w:firstLine="360"/>
      </w:pPr>
      <w:r>
        <w:t xml:space="preserve">Първоначално, на официална проверка ще бъдат подложени </w:t>
      </w:r>
      <w:proofErr w:type="spellStart"/>
      <w:r>
        <w:t>млекодобивните</w:t>
      </w:r>
      <w:proofErr w:type="spellEnd"/>
      <w:r>
        <w:t xml:space="preserve"> стопанства с 50 и повече крави – “професионални </w:t>
      </w:r>
      <w:proofErr w:type="spellStart"/>
      <w:r>
        <w:t>млекодобивни</w:t>
      </w:r>
      <w:proofErr w:type="spellEnd"/>
      <w:r>
        <w:t xml:space="preserve"> стопанства” (през първата половина на 2016 г). След това на проверка ще бъдат подложени  </w:t>
      </w:r>
      <w:proofErr w:type="spellStart"/>
      <w:r>
        <w:t>млекодобивните</w:t>
      </w:r>
      <w:proofErr w:type="spellEnd"/>
      <w:r>
        <w:t xml:space="preserve"> стопанства с 10 до 49 крави – “семейни стопанства” (през второто тримесечие на 2016 г. и първото тримесечие на 2017 г).  В края на периода, на проверка ще преминат и </w:t>
      </w:r>
      <w:proofErr w:type="spellStart"/>
      <w:r>
        <w:t>млекодобивните</w:t>
      </w:r>
      <w:proofErr w:type="spellEnd"/>
      <w:r>
        <w:t xml:space="preserve"> стопанства с 1 до 9 крави -“малки семейни стопанства” (през второто тримесечие на 2017 г. и края на 2017 г).</w:t>
      </w:r>
      <w:r w:rsidR="00CC6949" w:rsidRPr="00CC6949">
        <w:rPr>
          <w:rFonts w:ascii="Arial" w:hAnsi="Arial" w:cs="Arial"/>
          <w:sz w:val="21"/>
          <w:szCs w:val="21"/>
        </w:rPr>
        <w:t> </w:t>
      </w:r>
    </w:p>
    <w:p w:rsidR="00883681" w:rsidRDefault="00883681" w:rsidP="00883681">
      <w:pPr>
        <w:ind w:firstLine="360"/>
        <w:jc w:val="both"/>
        <w:rPr>
          <w:rFonts w:ascii="Times New Roman" w:hAnsi="Times New Roman" w:cs="Times New Roman"/>
          <w:sz w:val="24"/>
          <w:szCs w:val="24"/>
        </w:rPr>
      </w:pPr>
      <w:r w:rsidRPr="00AF1E74">
        <w:rPr>
          <w:rFonts w:ascii="Times New Roman" w:hAnsi="Times New Roman" w:cs="Times New Roman"/>
          <w:b/>
          <w:sz w:val="24"/>
          <w:szCs w:val="24"/>
        </w:rPr>
        <w:t>ІV.</w:t>
      </w:r>
      <w:r>
        <w:rPr>
          <w:rFonts w:ascii="Times New Roman" w:hAnsi="Times New Roman" w:cs="Times New Roman"/>
          <w:sz w:val="24"/>
          <w:szCs w:val="24"/>
        </w:rPr>
        <w:t xml:space="preserve"> Информация относно стартиране на мярката за помощ за намаляване на производството на краве мляко.</w:t>
      </w:r>
    </w:p>
    <w:p w:rsidR="00883681" w:rsidRDefault="00883681" w:rsidP="00883681">
      <w:pPr>
        <w:pStyle w:val="a3"/>
        <w:jc w:val="both"/>
      </w:pPr>
      <w:r>
        <w:t> </w:t>
      </w:r>
      <w:r>
        <w:tab/>
        <w:t xml:space="preserve">В изпълнение на </w:t>
      </w:r>
      <w:hyperlink r:id="rId6" w:history="1">
        <w:r>
          <w:rPr>
            <w:rStyle w:val="a4"/>
            <w:rFonts w:ascii="Arial" w:hAnsi="Arial" w:cs="Arial"/>
          </w:rPr>
          <w:t>Заповед РД 09-670 от 10.09.2016 г.</w:t>
        </w:r>
      </w:hyperlink>
      <w:r>
        <w:t xml:space="preserve"> на министъра на земеделието и храните, от 12 септември, ДФ „Земеделие“ отвари прием по </w:t>
      </w:r>
      <w:r>
        <w:rPr>
          <w:rStyle w:val="a5"/>
        </w:rPr>
        <w:t>мярката за помощ за намаляване на производството на краве мляко</w:t>
      </w:r>
      <w:r>
        <w:t>.</w:t>
      </w:r>
    </w:p>
    <w:p w:rsidR="00883681" w:rsidRDefault="00883681" w:rsidP="00883681">
      <w:pPr>
        <w:pStyle w:val="a3"/>
        <w:jc w:val="both"/>
      </w:pPr>
      <w:r>
        <w:t xml:space="preserve">   Мярката е част от допълнителния пакет на Европейската комисия, с който се предоставят 150 млн. евро за производителите от ЕС, които доброволно се ангажират да намалят доставките си към първи </w:t>
      </w:r>
      <w:proofErr w:type="spellStart"/>
      <w:r>
        <w:t>изкупвачи</w:t>
      </w:r>
      <w:proofErr w:type="spellEnd"/>
      <w:r>
        <w:t xml:space="preserve"> за период от 3 месеца. С делегиран Регламент (ЕС) 2016/1612 на Комисията от 8 септември 2016 година е определен размер на помощта от 0,14 евро/кг за обема краве мляко, изчислен на база на разликата в доставените количествата през референтния период и през съответния период на </w:t>
      </w:r>
      <w:r>
        <w:lastRenderedPageBreak/>
        <w:t>намаление, като периодът на намаление се отнася за три месеца, а референтният период обхваща същият период през предходната година.</w:t>
      </w:r>
    </w:p>
    <w:p w:rsidR="007739A2" w:rsidRDefault="00883681" w:rsidP="00883681">
      <w:pPr>
        <w:pStyle w:val="a3"/>
        <w:jc w:val="both"/>
      </w:pPr>
      <w:r>
        <w:t>Заявления по схемата ще се приемат на четири транша:</w:t>
      </w:r>
    </w:p>
    <w:p w:rsidR="00024A2C" w:rsidRDefault="00883681" w:rsidP="007739A2">
      <w:pPr>
        <w:pStyle w:val="a3"/>
        <w:ind w:firstLine="708"/>
        <w:jc w:val="both"/>
      </w:pPr>
      <w:r>
        <w:t xml:space="preserve">В заявленията за участие по мярката кандидатите трябва да посочат общото количество краве мляко, доставено на първите </w:t>
      </w:r>
      <w:proofErr w:type="spellStart"/>
      <w:r>
        <w:t>изкупувачи</w:t>
      </w:r>
      <w:proofErr w:type="spellEnd"/>
      <w:r>
        <w:t xml:space="preserve"> през избрания референтен период, както и количеството, което планират да бъде доставено в периода на намаляване на производството. Планираното количество на намаляване на доставките на краве мляко, за което се иска помощ, не трябва да бъде по-малко от 1 500 килограма. Към заявлението трябва да бъдат приложени и документи, доказващи че кандидатът е производител на мляко, който е доставял такова на първи купувачи през юли 2016 г. Всеки производител ще може да подаде само едно заявление по цялата мярка, с изключение на случаите за кандидати, подали заявление за първия период на намаление, за които се предоставя възможност да подадат заявление и за четвъртия период.</w:t>
      </w:r>
      <w:r w:rsidR="007739A2">
        <w:t xml:space="preserve"> </w:t>
      </w:r>
      <w:r>
        <w:t>Приемът на документи за подпомагане ще се извършва в областни</w:t>
      </w:r>
      <w:r w:rsidR="00024A2C">
        <w:t xml:space="preserve">те дирекции на ДФ „Земеделие“  </w:t>
      </w:r>
    </w:p>
    <w:p w:rsidR="007739A2" w:rsidRDefault="00883681" w:rsidP="007739A2">
      <w:pPr>
        <w:pStyle w:val="a3"/>
        <w:ind w:firstLine="708"/>
        <w:jc w:val="both"/>
      </w:pPr>
      <w:r>
        <w:t>Към настоящия момент</w:t>
      </w:r>
      <w:r w:rsidR="00B75F55" w:rsidRPr="00B75F55">
        <w:t>  304 животновъди са одобрени за участие в първия транш по мярката за помощ за намаляване на производството на краве мляко. След проведена комуникация с ЕК и в съответствие с изискванията на делегиран регламент (ЕС) 2016/1612 са одобрени 5 369 тона краве мляко, с които се очаква производителите да намалят производството си за първия период на схемата.</w:t>
      </w:r>
    </w:p>
    <w:p w:rsidR="00B75F55" w:rsidRDefault="00B75F55" w:rsidP="007739A2">
      <w:pPr>
        <w:pStyle w:val="a3"/>
        <w:ind w:firstLine="708"/>
        <w:jc w:val="both"/>
      </w:pPr>
      <w:r w:rsidRPr="00B75F55">
        <w:t>След края на тримесечния период за реализиране на намалението, който изтича до 31 декември 2016 г., животновъдите трябва да подадат заявление за изплащане на финансовата помощ в срок до 14 февруари 2017 година.</w:t>
      </w:r>
      <w:r w:rsidR="007739A2">
        <w:t xml:space="preserve"> </w:t>
      </w:r>
      <w:r w:rsidRPr="00B75F55">
        <w:t>За втория период на схемата (месеците ноември и декември 2016 г. и месец януари 2017 г.) заявления ще се приемат до 13:00 часа на 12 октомври 2016 година.</w:t>
      </w:r>
    </w:p>
    <w:p w:rsidR="001E3A4A" w:rsidRDefault="001E3A4A" w:rsidP="001E3A4A">
      <w:pPr>
        <w:ind w:firstLine="360"/>
        <w:jc w:val="both"/>
        <w:rPr>
          <w:rFonts w:ascii="Times New Roman" w:hAnsi="Times New Roman" w:cs="Times New Roman"/>
          <w:sz w:val="24"/>
          <w:szCs w:val="24"/>
        </w:rPr>
      </w:pPr>
      <w:r w:rsidRPr="00AF1E74">
        <w:rPr>
          <w:rFonts w:ascii="Times New Roman" w:hAnsi="Times New Roman" w:cs="Times New Roman"/>
          <w:b/>
          <w:sz w:val="24"/>
          <w:szCs w:val="24"/>
        </w:rPr>
        <w:t>V.</w:t>
      </w:r>
      <w:r>
        <w:rPr>
          <w:rFonts w:ascii="Times New Roman" w:hAnsi="Times New Roman" w:cs="Times New Roman"/>
          <w:sz w:val="24"/>
          <w:szCs w:val="24"/>
        </w:rPr>
        <w:t xml:space="preserve"> Информация относно откриване на процедура по провеждането на първа тръжна сесия с тайно наддаване за отдаване под наем на свободни пасища, мери и ливади от ДПФ  в област Търговище за стопанската 2016/2017 година за срок от една  стопанска година при условия и ред, определени в чл. 47 ж и следващите ППЗСПЗЗ.</w:t>
      </w:r>
    </w:p>
    <w:p w:rsidR="00DF16F3" w:rsidRPr="002E7EF1" w:rsidRDefault="00DF16F3" w:rsidP="00DF16F3">
      <w:pPr>
        <w:ind w:right="-540" w:firstLine="360"/>
        <w:jc w:val="both"/>
      </w:pPr>
      <w:r>
        <w:t>На основание</w:t>
      </w:r>
      <w:r w:rsidRPr="002E7EF1">
        <w:t xml:space="preserve"> </w:t>
      </w:r>
      <w:r>
        <w:t>чл. 37и, ал. 13 от Закона за собствеността и ползването на земеделските земи /ЗСПЗЗ/, чл. 47</w:t>
      </w:r>
      <w:r w:rsidRPr="002E7EF1">
        <w:t>ж, ал. 1</w:t>
      </w:r>
      <w:r>
        <w:t>, чл. 102 и чл. 104</w:t>
      </w:r>
      <w:r w:rsidRPr="002E7EF1">
        <w:t xml:space="preserve"> от Правилника за прилагане на Закона за собствеността и ползването на земеделските земи /ППЗСПЗЗ/, </w:t>
      </w:r>
      <w:r>
        <w:t>Заповед № РД 46-103/26.02.2016 г. и Заповед № РД 46-268/17.03.2016 г. на Министъра на земеделието и храните</w:t>
      </w:r>
    </w:p>
    <w:p w:rsidR="00DF16F3" w:rsidRPr="002E7EF1" w:rsidRDefault="00DF16F3" w:rsidP="00DF16F3">
      <w:pPr>
        <w:spacing w:after="0" w:line="240" w:lineRule="auto"/>
        <w:ind w:right="-540" w:firstLine="708"/>
        <w:jc w:val="both"/>
      </w:pPr>
      <w:r>
        <w:t>ОД „Земеделие“ открива</w:t>
      </w:r>
      <w:r w:rsidRPr="002E7EF1">
        <w:t xml:space="preserve"> процедура по провеждането </w:t>
      </w:r>
      <w:r w:rsidRPr="006749D1">
        <w:rPr>
          <w:b/>
        </w:rPr>
        <w:t>първа тръжна сесия</w:t>
      </w:r>
      <w:r w:rsidRPr="002E7EF1">
        <w:t xml:space="preserve"> с тайно наддаване за отдаване под наем </w:t>
      </w:r>
      <w:r>
        <w:t xml:space="preserve">на свободни </w:t>
      </w:r>
      <w:r w:rsidRPr="006749D1">
        <w:rPr>
          <w:b/>
        </w:rPr>
        <w:t>пасища, мери и ливади</w:t>
      </w:r>
      <w:r w:rsidRPr="002E7EF1">
        <w:t xml:space="preserve"> от Държавния поземлен фонд /ДПФ/ в област Търговище за </w:t>
      </w:r>
      <w:r w:rsidRPr="006749D1">
        <w:rPr>
          <w:b/>
        </w:rPr>
        <w:t>стопанската 2016/2017 година</w:t>
      </w:r>
      <w:r w:rsidRPr="002E7EF1">
        <w:t xml:space="preserve"> </w:t>
      </w:r>
      <w:r>
        <w:t xml:space="preserve">за срок от </w:t>
      </w:r>
      <w:r w:rsidRPr="006749D1">
        <w:rPr>
          <w:b/>
        </w:rPr>
        <w:t>една стопанска година</w:t>
      </w:r>
      <w:r>
        <w:t xml:space="preserve"> при условията и реда, определени в чл. 47ж и следващите от ППЗСПЗЗ.</w:t>
      </w:r>
    </w:p>
    <w:p w:rsidR="00DF16F3" w:rsidRPr="002E7EF1" w:rsidRDefault="00DF16F3" w:rsidP="00DF16F3">
      <w:pPr>
        <w:spacing w:after="0" w:line="240" w:lineRule="auto"/>
        <w:ind w:right="-540" w:firstLine="708"/>
        <w:jc w:val="both"/>
      </w:pPr>
      <w:r w:rsidRPr="006749D1">
        <w:rPr>
          <w:b/>
        </w:rPr>
        <w:t>Обект на търга са свободните пасища, мери и ливади от ДПФ</w:t>
      </w:r>
      <w:r w:rsidRPr="002E7EF1">
        <w:t xml:space="preserve">, подробно описани по общини, землища, имоти, начин на трайно ползване, форма на отдаване </w:t>
      </w:r>
      <w:r>
        <w:t>/наем, аренда/</w:t>
      </w:r>
      <w:r w:rsidRPr="002E7EF1">
        <w:t>, срок на предоставяне, начална тръжна цена в списък, който е неразделна част от тази заповед.</w:t>
      </w:r>
      <w:r>
        <w:t xml:space="preserve"> </w:t>
      </w:r>
    </w:p>
    <w:p w:rsidR="00DF16F3" w:rsidRPr="002E7EF1" w:rsidRDefault="00DF16F3" w:rsidP="00DF16F3">
      <w:pPr>
        <w:spacing w:after="0" w:line="240" w:lineRule="auto"/>
        <w:ind w:right="-540"/>
        <w:jc w:val="both"/>
      </w:pPr>
      <w:r w:rsidRPr="002E7EF1">
        <w:t xml:space="preserve">В търга </w:t>
      </w:r>
      <w:r>
        <w:t xml:space="preserve">се допускат до участие само собственици на пасищни селскостопански животни, регистрирани в Интегралната информационна система на БАБХ – физически  лица, еднолични </w:t>
      </w:r>
      <w:r>
        <w:lastRenderedPageBreak/>
        <w:t>търговци и юридически лица, регистрирани по Търговския закон, които отговарят на условията на чл. 47в, ал. 1 от ППЗСПЗЗ и са регистрирани земеделски стопани.</w:t>
      </w:r>
    </w:p>
    <w:p w:rsidR="00DF16F3" w:rsidRPr="00442609" w:rsidRDefault="00DF16F3" w:rsidP="00DF16F3">
      <w:pPr>
        <w:spacing w:after="0" w:line="240" w:lineRule="auto"/>
        <w:ind w:right="-540" w:firstLine="708"/>
        <w:jc w:val="both"/>
        <w:rPr>
          <w:b/>
        </w:rPr>
      </w:pPr>
      <w:r w:rsidRPr="00CF2441">
        <w:rPr>
          <w:b/>
        </w:rPr>
        <w:t>Началната тръжна цена и размера на депозита за участие в търга</w:t>
      </w:r>
      <w:r w:rsidRPr="002E7EF1">
        <w:t xml:space="preserve"> са определени със Заповед № </w:t>
      </w:r>
      <w:r>
        <w:t>РД 46-268/17.03.2016 г.</w:t>
      </w:r>
      <w:r w:rsidRPr="002E7EF1">
        <w:t xml:space="preserve"> на Министъра на земеделието и храните. Размерът на депозита за участие в търга е </w:t>
      </w:r>
      <w:r>
        <w:t>20% от началната тръжна цена, умножена по площта на имота.</w:t>
      </w:r>
    </w:p>
    <w:p w:rsidR="00DF16F3" w:rsidRPr="002E7EF1" w:rsidRDefault="00DF16F3" w:rsidP="00DF16F3">
      <w:pPr>
        <w:spacing w:after="0" w:line="240" w:lineRule="auto"/>
        <w:ind w:right="-540" w:firstLine="708"/>
        <w:jc w:val="both"/>
      </w:pPr>
      <w:r w:rsidRPr="00E66B63">
        <w:rPr>
          <w:b/>
        </w:rPr>
        <w:t>Място и срок за получаване на документите за участие в търга:</w:t>
      </w:r>
      <w:r w:rsidRPr="002E7EF1">
        <w:t xml:space="preserve"> Документите за участие в търга се получават в сград</w:t>
      </w:r>
      <w:r>
        <w:t>ата на ОД „Земеделие” Търговище,</w:t>
      </w:r>
      <w:r w:rsidRPr="002E7EF1">
        <w:t xml:space="preserve"> всеки работен ден от 09:00 часа до 17:00 часа или от интернет страницата на ОД „Земеделие” Търговище.</w:t>
      </w:r>
    </w:p>
    <w:p w:rsidR="00DF16F3" w:rsidRPr="002E7EF1" w:rsidRDefault="00DF16F3" w:rsidP="00DF16F3">
      <w:pPr>
        <w:spacing w:after="0" w:line="240" w:lineRule="auto"/>
        <w:ind w:right="-540" w:firstLine="708"/>
        <w:jc w:val="both"/>
      </w:pPr>
      <w:r w:rsidRPr="00E66B63">
        <w:rPr>
          <w:b/>
        </w:rPr>
        <w:t>Място и срок за подаване на документите за участие в търга:</w:t>
      </w:r>
      <w:r w:rsidRPr="002E7EF1">
        <w:t xml:space="preserve"> Документите за участие в търга се подават в сград</w:t>
      </w:r>
      <w:r>
        <w:t>ата на ОД „Земеделие” Търговище,</w:t>
      </w:r>
      <w:r w:rsidRPr="002E7EF1">
        <w:t xml:space="preserve"> всеки работен ден от 09:00 часа до 17:00 часа в срок </w:t>
      </w:r>
      <w:r>
        <w:t>до 02.11.2016 г.</w:t>
      </w:r>
    </w:p>
    <w:p w:rsidR="00DF16F3" w:rsidRPr="002E7EF1" w:rsidRDefault="00DF16F3" w:rsidP="00DF16F3">
      <w:pPr>
        <w:spacing w:after="0" w:line="240" w:lineRule="auto"/>
        <w:ind w:right="-540" w:firstLine="708"/>
        <w:jc w:val="both"/>
      </w:pPr>
      <w:r w:rsidRPr="006D118D">
        <w:rPr>
          <w:b/>
        </w:rPr>
        <w:t>Информация за земите – обект на търга:</w:t>
      </w:r>
      <w:r w:rsidRPr="002E7EF1">
        <w:t xml:space="preserve"> Съгласно чл. 47ж, ал. 5 от ППЗСПЗЗ, както и образци на документите по чл. 47е, ал. 2 от ППЗСПЗЗ се излагат в сграда</w:t>
      </w:r>
      <w:r>
        <w:t xml:space="preserve">та на ОД „Земеделие” Търговище </w:t>
      </w:r>
      <w:r w:rsidRPr="002E7EF1">
        <w:t>и на интернет страницата на дирекцията. В общинските служби по земеделие се излага информация за земите – обект на търга за територията на съответната община.</w:t>
      </w:r>
    </w:p>
    <w:p w:rsidR="00DF16F3" w:rsidRPr="00D21AB1" w:rsidRDefault="00DF16F3" w:rsidP="00DF16F3">
      <w:pPr>
        <w:spacing w:after="0" w:line="240" w:lineRule="auto"/>
        <w:ind w:right="-540"/>
        <w:jc w:val="both"/>
      </w:pPr>
      <w:r w:rsidRPr="000A7868">
        <w:rPr>
          <w:b/>
        </w:rPr>
        <w:t>Търгът ще се проведе</w:t>
      </w:r>
      <w:r w:rsidRPr="002E7EF1">
        <w:t xml:space="preserve"> в </w:t>
      </w:r>
      <w:r>
        <w:t>Пресцентъра</w:t>
      </w:r>
      <w:r w:rsidRPr="00A6592B">
        <w:t xml:space="preserve"> на Областна администрация – гр. </w:t>
      </w:r>
      <w:r w:rsidRPr="00D21AB1">
        <w:t>Търговище</w:t>
      </w:r>
      <w:r>
        <w:t xml:space="preserve"> на </w:t>
      </w:r>
      <w:r w:rsidRPr="000A7868">
        <w:rPr>
          <w:b/>
        </w:rPr>
        <w:t>07.11.2016 г.</w:t>
      </w:r>
      <w:r>
        <w:t xml:space="preserve"> от 9.30 часа, със задължително присъствие на кандидатите или упълномощени от тях лица.</w:t>
      </w:r>
    </w:p>
    <w:p w:rsidR="00DF16F3" w:rsidRPr="00CE29AC" w:rsidRDefault="00DF16F3" w:rsidP="00DF16F3">
      <w:pPr>
        <w:spacing w:after="0" w:line="240" w:lineRule="auto"/>
        <w:ind w:right="-540"/>
        <w:jc w:val="both"/>
      </w:pPr>
      <w:r w:rsidRPr="002E7EF1">
        <w:t>В случаите по чл. 47л от ППЗСПЗЗ</w:t>
      </w:r>
      <w:r>
        <w:t xml:space="preserve">, когато от няколко участници е предложена една и съща цена за даден имот, между тях се провежда търг с явно наддаване с начална цена – предложената от кандидатите, като </w:t>
      </w:r>
      <w:r w:rsidRPr="002E7EF1">
        <w:t xml:space="preserve">стъпката за наддаване е </w:t>
      </w:r>
      <w:r>
        <w:t>в размер на един лев</w:t>
      </w:r>
      <w:r w:rsidRPr="00CE29AC">
        <w:t>.</w:t>
      </w:r>
    </w:p>
    <w:p w:rsidR="00CB41B4" w:rsidRDefault="00CB41B4" w:rsidP="00166F7E">
      <w:pPr>
        <w:ind w:firstLine="708"/>
        <w:jc w:val="both"/>
        <w:rPr>
          <w:rFonts w:ascii="Times New Roman" w:hAnsi="Times New Roman" w:cs="Times New Roman"/>
          <w:sz w:val="24"/>
          <w:szCs w:val="24"/>
        </w:rPr>
      </w:pPr>
      <w:r w:rsidRPr="00AF1E74">
        <w:rPr>
          <w:rFonts w:ascii="Times New Roman" w:hAnsi="Times New Roman" w:cs="Times New Roman"/>
          <w:b/>
          <w:sz w:val="24"/>
          <w:szCs w:val="24"/>
        </w:rPr>
        <w:t>VІІ.</w:t>
      </w:r>
      <w:r>
        <w:rPr>
          <w:rFonts w:ascii="Times New Roman" w:hAnsi="Times New Roman" w:cs="Times New Roman"/>
          <w:sz w:val="24"/>
          <w:szCs w:val="24"/>
        </w:rPr>
        <w:t xml:space="preserve"> Други.</w:t>
      </w:r>
    </w:p>
    <w:p w:rsidR="007739A2" w:rsidRDefault="00EC2B91" w:rsidP="007739A2">
      <w:pPr>
        <w:ind w:firstLine="708"/>
        <w:jc w:val="both"/>
        <w:rPr>
          <w:rFonts w:ascii="Times New Roman" w:hAnsi="Times New Roman" w:cs="Times New Roman"/>
          <w:sz w:val="24"/>
          <w:szCs w:val="24"/>
        </w:rPr>
      </w:pPr>
      <w:r>
        <w:rPr>
          <w:rFonts w:ascii="Arial" w:eastAsia="Times New Roman" w:hAnsi="Arial" w:cs="Arial"/>
          <w:sz w:val="21"/>
          <w:szCs w:val="21"/>
          <w:lang w:eastAsia="bg-BG"/>
        </w:rPr>
        <w:t>Н</w:t>
      </w:r>
      <w:r w:rsidRPr="00CC6949">
        <w:rPr>
          <w:rFonts w:ascii="Arial" w:eastAsia="Times New Roman" w:hAnsi="Arial" w:cs="Arial"/>
          <w:sz w:val="21"/>
          <w:szCs w:val="21"/>
          <w:lang w:eastAsia="bg-BG"/>
        </w:rPr>
        <w:t>а събрание на УС на</w:t>
      </w:r>
      <w:r>
        <w:rPr>
          <w:rFonts w:ascii="Arial" w:eastAsia="Times New Roman" w:hAnsi="Arial" w:cs="Arial"/>
          <w:sz w:val="21"/>
          <w:szCs w:val="21"/>
          <w:lang w:eastAsia="bg-BG"/>
        </w:rPr>
        <w:t xml:space="preserve"> Държавен фонд „Земеделие“</w:t>
      </w:r>
      <w:r w:rsidRPr="00CC6949">
        <w:rPr>
          <w:rFonts w:ascii="Arial" w:eastAsia="Times New Roman" w:hAnsi="Arial" w:cs="Arial"/>
          <w:sz w:val="21"/>
          <w:szCs w:val="21"/>
          <w:lang w:eastAsia="bg-BG"/>
        </w:rPr>
        <w:t xml:space="preserve">, </w:t>
      </w:r>
      <w:r>
        <w:rPr>
          <w:rFonts w:ascii="Arial" w:eastAsia="Times New Roman" w:hAnsi="Arial" w:cs="Arial"/>
          <w:sz w:val="21"/>
          <w:szCs w:val="21"/>
          <w:lang w:eastAsia="bg-BG"/>
        </w:rPr>
        <w:t xml:space="preserve">предстои да бъдат разпределени </w:t>
      </w:r>
      <w:r w:rsidRPr="00CC6949">
        <w:rPr>
          <w:rFonts w:ascii="Arial" w:eastAsia="Times New Roman" w:hAnsi="Arial" w:cs="Arial"/>
          <w:sz w:val="21"/>
          <w:szCs w:val="21"/>
          <w:lang w:eastAsia="bg-BG"/>
        </w:rPr>
        <w:t>23 млн. лв. извънредна подкрепа за животновъдите</w:t>
      </w:r>
      <w:r>
        <w:rPr>
          <w:rFonts w:ascii="Arial" w:eastAsia="Times New Roman" w:hAnsi="Arial" w:cs="Arial"/>
          <w:sz w:val="21"/>
          <w:szCs w:val="21"/>
          <w:lang w:eastAsia="bg-BG"/>
        </w:rPr>
        <w:t>.</w:t>
      </w:r>
      <w:r w:rsidRPr="00CC6949">
        <w:rPr>
          <w:rFonts w:ascii="Arial" w:eastAsia="Times New Roman" w:hAnsi="Arial" w:cs="Arial"/>
          <w:sz w:val="21"/>
          <w:szCs w:val="21"/>
          <w:lang w:eastAsia="bg-BG"/>
        </w:rPr>
        <w:t> </w:t>
      </w:r>
      <w:r>
        <w:rPr>
          <w:rFonts w:ascii="Arial" w:eastAsia="Times New Roman" w:hAnsi="Arial" w:cs="Arial"/>
          <w:sz w:val="21"/>
          <w:szCs w:val="21"/>
          <w:lang w:eastAsia="bg-BG"/>
        </w:rPr>
        <w:t>Едната част от парите - 5,8 млн. евро, са</w:t>
      </w:r>
      <w:r w:rsidRPr="00CC6949">
        <w:rPr>
          <w:rFonts w:ascii="Arial" w:eastAsia="Times New Roman" w:hAnsi="Arial" w:cs="Arial"/>
          <w:sz w:val="21"/>
          <w:szCs w:val="21"/>
          <w:lang w:eastAsia="bg-BG"/>
        </w:rPr>
        <w:t xml:space="preserve"> отпуснати на България от Общия европейски пакет за подкрепа на млечния сектор, а другите – 11 млн. евро са по схемата </w:t>
      </w:r>
      <w:proofErr w:type="spellStart"/>
      <w:r w:rsidRPr="00CC6949">
        <w:rPr>
          <w:rFonts w:ascii="Arial" w:eastAsia="Times New Roman" w:hAnsi="Arial" w:cs="Arial"/>
          <w:sz w:val="21"/>
          <w:szCs w:val="21"/>
          <w:lang w:eastAsia="bg-BG"/>
        </w:rPr>
        <w:t>de</w:t>
      </w:r>
      <w:proofErr w:type="spellEnd"/>
      <w:r w:rsidRPr="00CC6949">
        <w:rPr>
          <w:rFonts w:ascii="Arial" w:eastAsia="Times New Roman" w:hAnsi="Arial" w:cs="Arial"/>
          <w:sz w:val="21"/>
          <w:szCs w:val="21"/>
          <w:lang w:eastAsia="bg-BG"/>
        </w:rPr>
        <w:t xml:space="preserve"> </w:t>
      </w:r>
      <w:proofErr w:type="spellStart"/>
      <w:r w:rsidRPr="00CC6949">
        <w:rPr>
          <w:rFonts w:ascii="Arial" w:eastAsia="Times New Roman" w:hAnsi="Arial" w:cs="Arial"/>
          <w:sz w:val="21"/>
          <w:szCs w:val="21"/>
          <w:lang w:eastAsia="bg-BG"/>
        </w:rPr>
        <w:t>minimis</w:t>
      </w:r>
      <w:proofErr w:type="spellEnd"/>
      <w:r w:rsidRPr="00CC6949">
        <w:rPr>
          <w:rFonts w:ascii="Arial" w:eastAsia="Times New Roman" w:hAnsi="Arial" w:cs="Arial"/>
          <w:sz w:val="21"/>
          <w:szCs w:val="21"/>
          <w:lang w:eastAsia="bg-BG"/>
        </w:rPr>
        <w:t>.</w:t>
      </w:r>
      <w:r w:rsidR="007739A2">
        <w:rPr>
          <w:rFonts w:ascii="Times New Roman" w:hAnsi="Times New Roman" w:cs="Times New Roman"/>
          <w:sz w:val="24"/>
          <w:szCs w:val="24"/>
        </w:rPr>
        <w:t xml:space="preserve"> </w:t>
      </w:r>
      <w:r>
        <w:rPr>
          <w:rFonts w:ascii="Arial" w:eastAsia="Times New Roman" w:hAnsi="Arial" w:cs="Arial"/>
          <w:sz w:val="21"/>
          <w:szCs w:val="21"/>
          <w:lang w:eastAsia="bg-BG"/>
        </w:rPr>
        <w:t>Средст</w:t>
      </w:r>
      <w:r w:rsidRPr="00CC6949">
        <w:rPr>
          <w:rFonts w:ascii="Arial" w:eastAsia="Times New Roman" w:hAnsi="Arial" w:cs="Arial"/>
          <w:sz w:val="21"/>
          <w:szCs w:val="21"/>
          <w:lang w:eastAsia="bg-BG"/>
        </w:rPr>
        <w:t>вата ще бъдат разпределени на същата категория животни – крави, говеда, биволи, овце</w:t>
      </w:r>
      <w:r>
        <w:rPr>
          <w:rFonts w:ascii="Arial" w:eastAsia="Times New Roman" w:hAnsi="Arial" w:cs="Arial"/>
          <w:sz w:val="21"/>
          <w:szCs w:val="21"/>
          <w:lang w:eastAsia="bg-BG"/>
        </w:rPr>
        <w:t xml:space="preserve"> и кози“,  и</w:t>
      </w:r>
      <w:r w:rsidRPr="00CC6949">
        <w:rPr>
          <w:rFonts w:ascii="Arial" w:eastAsia="Times New Roman" w:hAnsi="Arial" w:cs="Arial"/>
          <w:sz w:val="21"/>
          <w:szCs w:val="21"/>
          <w:lang w:eastAsia="bg-BG"/>
        </w:rPr>
        <w:t xml:space="preserve"> сумите от извънредната подкрепа ще бъдат изплатени през настоящия месец, а към средата на октомври ще започнат и изплащанията по Обвързана подкрепа на глава животно.</w:t>
      </w:r>
    </w:p>
    <w:p w:rsidR="00EC2B91" w:rsidRPr="007739A2" w:rsidRDefault="00EC2B91" w:rsidP="007739A2">
      <w:pPr>
        <w:ind w:firstLine="708"/>
        <w:jc w:val="both"/>
        <w:rPr>
          <w:rFonts w:ascii="Times New Roman" w:hAnsi="Times New Roman" w:cs="Times New Roman"/>
          <w:sz w:val="24"/>
          <w:szCs w:val="24"/>
        </w:rPr>
      </w:pPr>
      <w:r>
        <w:rPr>
          <w:rFonts w:ascii="Arial" w:eastAsia="Times New Roman" w:hAnsi="Arial" w:cs="Arial"/>
          <w:sz w:val="21"/>
          <w:szCs w:val="21"/>
          <w:lang w:eastAsia="bg-BG"/>
        </w:rPr>
        <w:t>К</w:t>
      </w:r>
      <w:r w:rsidRPr="00CC6949">
        <w:rPr>
          <w:rFonts w:ascii="Arial" w:eastAsia="Times New Roman" w:hAnsi="Arial" w:cs="Arial"/>
          <w:sz w:val="21"/>
          <w:szCs w:val="21"/>
          <w:lang w:eastAsia="bg-BG"/>
        </w:rPr>
        <w:t>ризата в сектор Животновъдството през последните 2 години е сериозна, но в момента се</w:t>
      </w:r>
      <w:r>
        <w:rPr>
          <w:rFonts w:ascii="Arial" w:eastAsia="Times New Roman" w:hAnsi="Arial" w:cs="Arial"/>
          <w:sz w:val="21"/>
          <w:szCs w:val="21"/>
          <w:lang w:eastAsia="bg-BG"/>
        </w:rPr>
        <w:t xml:space="preserve"> отчита ръст</w:t>
      </w:r>
      <w:r w:rsidRPr="00CC6949">
        <w:rPr>
          <w:rFonts w:ascii="Arial" w:eastAsia="Times New Roman" w:hAnsi="Arial" w:cs="Arial"/>
          <w:sz w:val="21"/>
          <w:szCs w:val="21"/>
          <w:lang w:eastAsia="bg-BG"/>
        </w:rPr>
        <w:t xml:space="preserve"> в размер между 13 и 18 %.</w:t>
      </w:r>
    </w:p>
    <w:p w:rsidR="00DF16F3" w:rsidRPr="008B319C" w:rsidRDefault="008B319C" w:rsidP="00B75F55">
      <w:pPr>
        <w:spacing w:before="100" w:beforeAutospacing="1" w:after="100" w:afterAutospacing="1" w:line="240" w:lineRule="auto"/>
        <w:jc w:val="both"/>
        <w:rPr>
          <w:rFonts w:ascii="Times New Roman" w:eastAsia="Times New Roman" w:hAnsi="Times New Roman" w:cs="Times New Roman"/>
          <w:b/>
          <w:sz w:val="24"/>
          <w:szCs w:val="24"/>
          <w:lang w:val="be-BY" w:eastAsia="bg-BG"/>
        </w:rPr>
      </w:pPr>
      <w:r w:rsidRPr="008B319C">
        <w:rPr>
          <w:rFonts w:ascii="Times New Roman" w:eastAsia="Times New Roman" w:hAnsi="Times New Roman" w:cs="Times New Roman"/>
          <w:b/>
          <w:sz w:val="24"/>
          <w:szCs w:val="24"/>
          <w:lang w:val="be-BY" w:eastAsia="bg-BG"/>
        </w:rPr>
        <w:t>Предложени</w:t>
      </w:r>
      <w:r w:rsidRPr="008B319C">
        <w:rPr>
          <w:rFonts w:ascii="Times New Roman" w:eastAsia="Times New Roman" w:hAnsi="Times New Roman" w:cs="Times New Roman"/>
          <w:b/>
          <w:sz w:val="24"/>
          <w:szCs w:val="24"/>
          <w:lang w:eastAsia="bg-BG"/>
        </w:rPr>
        <w:t>я</w:t>
      </w:r>
      <w:r w:rsidR="00B62C18" w:rsidRPr="008B319C">
        <w:rPr>
          <w:rFonts w:ascii="Times New Roman" w:eastAsia="Times New Roman" w:hAnsi="Times New Roman" w:cs="Times New Roman"/>
          <w:b/>
          <w:sz w:val="24"/>
          <w:szCs w:val="24"/>
          <w:lang w:val="be-BY" w:eastAsia="bg-BG"/>
        </w:rPr>
        <w:t xml:space="preserve"> от фермерите присъствали на КСЖ - Търговище:</w:t>
      </w:r>
    </w:p>
    <w:p w:rsidR="00B62C18" w:rsidRDefault="00C41C4F" w:rsidP="00C41C4F">
      <w:pPr>
        <w:spacing w:before="100" w:beforeAutospacing="1" w:after="100" w:afterAutospacing="1" w:line="240" w:lineRule="auto"/>
        <w:ind w:firstLine="708"/>
        <w:jc w:val="both"/>
        <w:rPr>
          <w:rFonts w:ascii="Times New Roman" w:eastAsia="Times New Roman" w:hAnsi="Times New Roman" w:cs="Times New Roman"/>
          <w:sz w:val="24"/>
          <w:szCs w:val="24"/>
          <w:lang w:val="be-BY" w:eastAsia="bg-BG"/>
        </w:rPr>
      </w:pPr>
      <w:r w:rsidRPr="00C41C4F">
        <w:rPr>
          <w:rFonts w:ascii="Times New Roman" w:eastAsia="Times New Roman" w:hAnsi="Times New Roman" w:cs="Times New Roman"/>
          <w:b/>
          <w:sz w:val="24"/>
          <w:szCs w:val="24"/>
          <w:lang w:val="be-BY" w:eastAsia="bg-BG"/>
        </w:rPr>
        <w:t>І.</w:t>
      </w:r>
      <w:r>
        <w:rPr>
          <w:rFonts w:ascii="Times New Roman" w:eastAsia="Times New Roman" w:hAnsi="Times New Roman" w:cs="Times New Roman"/>
          <w:sz w:val="24"/>
          <w:szCs w:val="24"/>
          <w:lang w:val="be-BY" w:eastAsia="bg-BG"/>
        </w:rPr>
        <w:t xml:space="preserve"> </w:t>
      </w:r>
      <w:r w:rsidR="00B62C18">
        <w:rPr>
          <w:rFonts w:ascii="Times New Roman" w:eastAsia="Times New Roman" w:hAnsi="Times New Roman" w:cs="Times New Roman"/>
          <w:sz w:val="24"/>
          <w:szCs w:val="24"/>
          <w:lang w:val="be-BY" w:eastAsia="bg-BG"/>
        </w:rPr>
        <w:t>Всички селскостопански животни, при добри мете</w:t>
      </w:r>
      <w:r w:rsidR="00536691">
        <w:rPr>
          <w:rFonts w:ascii="Times New Roman" w:eastAsia="Times New Roman" w:hAnsi="Times New Roman" w:cs="Times New Roman"/>
          <w:sz w:val="24"/>
          <w:szCs w:val="24"/>
          <w:lang w:val="be-BY" w:eastAsia="bg-BG"/>
        </w:rPr>
        <w:t>о</w:t>
      </w:r>
      <w:r w:rsidR="00B62C18">
        <w:rPr>
          <w:rFonts w:ascii="Times New Roman" w:eastAsia="Times New Roman" w:hAnsi="Times New Roman" w:cs="Times New Roman"/>
          <w:sz w:val="24"/>
          <w:szCs w:val="24"/>
          <w:lang w:val="be-BY" w:eastAsia="bg-BG"/>
        </w:rPr>
        <w:t>рологични условия да мо</w:t>
      </w:r>
      <w:r w:rsidR="00777CFB">
        <w:rPr>
          <w:rFonts w:ascii="Times New Roman" w:eastAsia="Times New Roman" w:hAnsi="Times New Roman" w:cs="Times New Roman"/>
          <w:sz w:val="24"/>
          <w:szCs w:val="24"/>
          <w:lang w:val="be-BY" w:eastAsia="bg-BG"/>
        </w:rPr>
        <w:t>гат да пашуват в освободени пло</w:t>
      </w:r>
      <w:r w:rsidR="00B62C18">
        <w:rPr>
          <w:rFonts w:ascii="Times New Roman" w:eastAsia="Times New Roman" w:hAnsi="Times New Roman" w:cs="Times New Roman"/>
          <w:sz w:val="24"/>
          <w:szCs w:val="24"/>
          <w:lang w:val="be-BY" w:eastAsia="bg-BG"/>
        </w:rPr>
        <w:t>щи</w:t>
      </w:r>
      <w:r w:rsidR="008A1C80">
        <w:rPr>
          <w:rFonts w:ascii="Times New Roman" w:eastAsia="Times New Roman" w:hAnsi="Times New Roman" w:cs="Times New Roman"/>
          <w:sz w:val="24"/>
          <w:szCs w:val="24"/>
          <w:lang w:val="be-BY" w:eastAsia="bg-BG"/>
        </w:rPr>
        <w:t>/ стърнища/ преди извършване на обработката им.</w:t>
      </w:r>
    </w:p>
    <w:p w:rsidR="008A1C80" w:rsidRDefault="008A1C80" w:rsidP="00B75F55">
      <w:pPr>
        <w:spacing w:before="100" w:beforeAutospacing="1" w:after="100" w:afterAutospacing="1" w:line="240" w:lineRule="auto"/>
        <w:jc w:val="both"/>
        <w:rPr>
          <w:rFonts w:ascii="Times New Roman" w:eastAsia="Times New Roman" w:hAnsi="Times New Roman" w:cs="Times New Roman"/>
          <w:sz w:val="24"/>
          <w:szCs w:val="24"/>
          <w:lang w:val="be-BY" w:eastAsia="bg-BG"/>
        </w:rPr>
      </w:pPr>
      <w:r>
        <w:rPr>
          <w:rFonts w:ascii="Times New Roman" w:eastAsia="Times New Roman" w:hAnsi="Times New Roman" w:cs="Times New Roman"/>
          <w:sz w:val="24"/>
          <w:szCs w:val="24"/>
          <w:lang w:val="be-BY" w:eastAsia="bg-BG"/>
        </w:rPr>
        <w:t>Предлаг</w:t>
      </w:r>
      <w:r w:rsidR="008B389F">
        <w:rPr>
          <w:rFonts w:ascii="Times New Roman" w:eastAsia="Times New Roman" w:hAnsi="Times New Roman" w:cs="Times New Roman"/>
          <w:sz w:val="24"/>
          <w:szCs w:val="24"/>
          <w:lang w:val="be-BY" w:eastAsia="bg-BG"/>
        </w:rPr>
        <w:t>аме арендаторите да не възпрепят</w:t>
      </w:r>
      <w:r>
        <w:rPr>
          <w:rFonts w:ascii="Times New Roman" w:eastAsia="Times New Roman" w:hAnsi="Times New Roman" w:cs="Times New Roman"/>
          <w:sz w:val="24"/>
          <w:szCs w:val="24"/>
          <w:lang w:val="be-BY" w:eastAsia="bg-BG"/>
        </w:rPr>
        <w:t>стват пашата на сел</w:t>
      </w:r>
      <w:r w:rsidR="008B389F">
        <w:rPr>
          <w:rFonts w:ascii="Times New Roman" w:eastAsia="Times New Roman" w:hAnsi="Times New Roman" w:cs="Times New Roman"/>
          <w:sz w:val="24"/>
          <w:szCs w:val="24"/>
          <w:lang w:val="be-BY" w:eastAsia="bg-BG"/>
        </w:rPr>
        <w:t>скостопанските животни докато</w:t>
      </w:r>
      <w:r>
        <w:rPr>
          <w:rFonts w:ascii="Times New Roman" w:eastAsia="Times New Roman" w:hAnsi="Times New Roman" w:cs="Times New Roman"/>
          <w:sz w:val="24"/>
          <w:szCs w:val="24"/>
          <w:lang w:val="be-BY" w:eastAsia="bg-BG"/>
        </w:rPr>
        <w:t xml:space="preserve"> се извърши първата обработка на площите.</w:t>
      </w:r>
    </w:p>
    <w:p w:rsidR="00463F0A" w:rsidRPr="00463F0A" w:rsidRDefault="00463F0A" w:rsidP="00463F0A">
      <w:pPr>
        <w:spacing w:before="100" w:beforeAutospacing="1" w:after="100" w:afterAutospacing="1" w:line="240" w:lineRule="auto"/>
        <w:ind w:firstLine="708"/>
        <w:jc w:val="both"/>
        <w:rPr>
          <w:rFonts w:ascii="Times New Roman" w:eastAsia="Times New Roman" w:hAnsi="Times New Roman" w:cs="Times New Roman"/>
          <w:sz w:val="24"/>
          <w:szCs w:val="24"/>
          <w:lang w:val="be-BY" w:eastAsia="bg-BG"/>
        </w:rPr>
      </w:pPr>
      <w:r w:rsidRPr="00463F0A">
        <w:rPr>
          <w:rFonts w:ascii="Times New Roman" w:eastAsia="Times New Roman" w:hAnsi="Times New Roman" w:cs="Times New Roman"/>
          <w:b/>
          <w:sz w:val="24"/>
          <w:szCs w:val="24"/>
          <w:lang w:val="be-BY" w:eastAsia="bg-BG"/>
        </w:rPr>
        <w:t>ІІ.</w:t>
      </w:r>
      <w:r>
        <w:rPr>
          <w:rFonts w:ascii="Times New Roman" w:eastAsia="Times New Roman" w:hAnsi="Times New Roman" w:cs="Times New Roman"/>
          <w:b/>
          <w:sz w:val="24"/>
          <w:szCs w:val="24"/>
          <w:lang w:val="be-BY" w:eastAsia="bg-BG"/>
        </w:rPr>
        <w:t xml:space="preserve"> </w:t>
      </w:r>
      <w:r w:rsidRPr="00463F0A">
        <w:rPr>
          <w:rFonts w:ascii="Times New Roman" w:eastAsia="Times New Roman" w:hAnsi="Times New Roman" w:cs="Times New Roman"/>
          <w:sz w:val="24"/>
          <w:szCs w:val="24"/>
          <w:lang w:val="be-BY" w:eastAsia="bg-BG"/>
        </w:rPr>
        <w:t>В</w:t>
      </w:r>
      <w:r>
        <w:rPr>
          <w:rFonts w:ascii="Times New Roman" w:eastAsia="Times New Roman" w:hAnsi="Times New Roman" w:cs="Times New Roman"/>
          <w:sz w:val="24"/>
          <w:szCs w:val="24"/>
          <w:lang w:val="be-BY" w:eastAsia="bg-BG"/>
        </w:rPr>
        <w:t>ъв връзка с членския внос към асоциациите, да бъде намалена частта, която ще се плаща от фермерите. Изразява се несъгласие на фермерите за повишаване на сумата.</w:t>
      </w:r>
    </w:p>
    <w:p w:rsidR="006E7F94" w:rsidRDefault="006E7F94" w:rsidP="006E7F94">
      <w:pPr>
        <w:pStyle w:val="1"/>
        <w:spacing w:after="0"/>
        <w:ind w:left="0"/>
        <w:rPr>
          <w:rFonts w:ascii="Times New Roman" w:hAnsi="Times New Roman"/>
          <w:sz w:val="24"/>
          <w:szCs w:val="24"/>
        </w:rPr>
      </w:pPr>
      <w:r>
        <w:rPr>
          <w:rFonts w:ascii="Times New Roman" w:hAnsi="Times New Roman"/>
          <w:sz w:val="24"/>
          <w:szCs w:val="24"/>
        </w:rPr>
        <w:t xml:space="preserve">30.09.2016 г.                                                                   </w:t>
      </w:r>
      <w:r w:rsidRPr="00615405">
        <w:rPr>
          <w:rFonts w:ascii="Times New Roman" w:hAnsi="Times New Roman"/>
          <w:sz w:val="24"/>
          <w:szCs w:val="24"/>
        </w:rPr>
        <w:t>Председател:</w:t>
      </w:r>
    </w:p>
    <w:p w:rsidR="006E7F94" w:rsidRPr="00785289" w:rsidRDefault="006E7F94" w:rsidP="006E7F94">
      <w:pPr>
        <w:pStyle w:val="1"/>
        <w:spacing w:after="0"/>
        <w:ind w:left="0"/>
        <w:rPr>
          <w:rFonts w:ascii="Times New Roman" w:hAnsi="Times New Roman"/>
          <w:sz w:val="24"/>
          <w:szCs w:val="24"/>
        </w:rPr>
      </w:pPr>
      <w:r>
        <w:rPr>
          <w:rFonts w:ascii="Times New Roman" w:hAnsi="Times New Roman"/>
          <w:sz w:val="24"/>
          <w:szCs w:val="24"/>
        </w:rPr>
        <w:t>Гр. Търговище                                                                                     /</w:t>
      </w:r>
      <w:proofErr w:type="spellStart"/>
      <w:r>
        <w:rPr>
          <w:rFonts w:ascii="Times New Roman" w:hAnsi="Times New Roman"/>
          <w:sz w:val="24"/>
          <w:szCs w:val="24"/>
        </w:rPr>
        <w:t>Имрен</w:t>
      </w:r>
      <w:proofErr w:type="spellEnd"/>
      <w:r>
        <w:rPr>
          <w:rFonts w:ascii="Times New Roman" w:hAnsi="Times New Roman"/>
          <w:sz w:val="24"/>
          <w:szCs w:val="24"/>
        </w:rPr>
        <w:t xml:space="preserve"> Мехмедова/  </w:t>
      </w:r>
    </w:p>
    <w:p w:rsidR="005F5914" w:rsidRDefault="005F5914" w:rsidP="00A4044F"/>
    <w:sectPr w:rsidR="005F59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3D07"/>
    <w:multiLevelType w:val="multilevel"/>
    <w:tmpl w:val="983017E2"/>
    <w:lvl w:ilvl="0">
      <w:start w:val="1"/>
      <w:numFmt w:val="decimal"/>
      <w:lvlText w:val="%1."/>
      <w:lvlJc w:val="left"/>
      <w:pPr>
        <w:tabs>
          <w:tab w:val="num" w:pos="1080"/>
        </w:tabs>
        <w:ind w:left="1080" w:hanging="360"/>
      </w:pPr>
      <w:rPr>
        <w:rFonts w:ascii="Times New Roman" w:eastAsia="Times New Roman" w:hAnsi="Times New Roman" w:cs="Times New Roman"/>
        <w:b/>
      </w:rPr>
    </w:lvl>
    <w:lvl w:ilvl="1">
      <w:start w:val="1"/>
      <w:numFmt w:val="decimal"/>
      <w:isLgl/>
      <w:lvlText w:val="%1.%2."/>
      <w:lvlJc w:val="left"/>
      <w:pPr>
        <w:tabs>
          <w:tab w:val="num" w:pos="1155"/>
        </w:tabs>
        <w:ind w:left="1155" w:hanging="43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2AF"/>
    <w:rsid w:val="00010E56"/>
    <w:rsid w:val="00024A2C"/>
    <w:rsid w:val="000B72AF"/>
    <w:rsid w:val="001539A6"/>
    <w:rsid w:val="00166F7E"/>
    <w:rsid w:val="001B1F22"/>
    <w:rsid w:val="001E3A4A"/>
    <w:rsid w:val="003A29E9"/>
    <w:rsid w:val="003B238F"/>
    <w:rsid w:val="00463F0A"/>
    <w:rsid w:val="004A2A8B"/>
    <w:rsid w:val="00536691"/>
    <w:rsid w:val="005F5914"/>
    <w:rsid w:val="0068133C"/>
    <w:rsid w:val="00697773"/>
    <w:rsid w:val="006A1904"/>
    <w:rsid w:val="006E1DD9"/>
    <w:rsid w:val="006E7F94"/>
    <w:rsid w:val="00700DAB"/>
    <w:rsid w:val="007739A2"/>
    <w:rsid w:val="00777CFB"/>
    <w:rsid w:val="007E0A48"/>
    <w:rsid w:val="00807543"/>
    <w:rsid w:val="00861AA1"/>
    <w:rsid w:val="00871555"/>
    <w:rsid w:val="00883681"/>
    <w:rsid w:val="008A1C80"/>
    <w:rsid w:val="008B319C"/>
    <w:rsid w:val="008B389F"/>
    <w:rsid w:val="009B572F"/>
    <w:rsid w:val="00A0323A"/>
    <w:rsid w:val="00A4044F"/>
    <w:rsid w:val="00A75655"/>
    <w:rsid w:val="00AF1E74"/>
    <w:rsid w:val="00B62C18"/>
    <w:rsid w:val="00B75F55"/>
    <w:rsid w:val="00C41C4F"/>
    <w:rsid w:val="00C572A1"/>
    <w:rsid w:val="00CB41B4"/>
    <w:rsid w:val="00CC41B5"/>
    <w:rsid w:val="00CC6949"/>
    <w:rsid w:val="00CD21DA"/>
    <w:rsid w:val="00D63333"/>
    <w:rsid w:val="00DF16F3"/>
    <w:rsid w:val="00E25A47"/>
    <w:rsid w:val="00EC2B91"/>
    <w:rsid w:val="00F43DE8"/>
    <w:rsid w:val="00FC57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44F"/>
  </w:style>
  <w:style w:type="paragraph" w:styleId="2">
    <w:name w:val="heading 2"/>
    <w:basedOn w:val="a"/>
    <w:link w:val="20"/>
    <w:uiPriority w:val="9"/>
    <w:qFormat/>
    <w:rsid w:val="00B75F55"/>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B75F55"/>
    <w:rPr>
      <w:rFonts w:ascii="Times New Roman" w:eastAsia="Times New Roman" w:hAnsi="Times New Roman" w:cs="Times New Roman"/>
      <w:b/>
      <w:bCs/>
      <w:sz w:val="36"/>
      <w:szCs w:val="36"/>
      <w:lang w:eastAsia="bg-BG"/>
    </w:rPr>
  </w:style>
  <w:style w:type="paragraph" w:styleId="a3">
    <w:name w:val="Normal (Web)"/>
    <w:basedOn w:val="a"/>
    <w:uiPriority w:val="99"/>
    <w:unhideWhenUsed/>
    <w:rsid w:val="00B75F5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4">
    <w:name w:val="Hyperlink"/>
    <w:basedOn w:val="a0"/>
    <w:uiPriority w:val="99"/>
    <w:semiHidden/>
    <w:unhideWhenUsed/>
    <w:rsid w:val="00883681"/>
    <w:rPr>
      <w:color w:val="0000FF"/>
      <w:u w:val="single"/>
    </w:rPr>
  </w:style>
  <w:style w:type="character" w:styleId="a5">
    <w:name w:val="Emphasis"/>
    <w:basedOn w:val="a0"/>
    <w:uiPriority w:val="20"/>
    <w:qFormat/>
    <w:rsid w:val="00883681"/>
    <w:rPr>
      <w:i/>
      <w:iCs/>
    </w:rPr>
  </w:style>
  <w:style w:type="paragraph" w:styleId="a6">
    <w:name w:val="Balloon Text"/>
    <w:basedOn w:val="a"/>
    <w:link w:val="a7"/>
    <w:uiPriority w:val="99"/>
    <w:semiHidden/>
    <w:unhideWhenUsed/>
    <w:rsid w:val="00CC6949"/>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CC6949"/>
    <w:rPr>
      <w:rFonts w:ascii="Tahoma" w:hAnsi="Tahoma" w:cs="Tahoma"/>
      <w:sz w:val="16"/>
      <w:szCs w:val="16"/>
    </w:rPr>
  </w:style>
  <w:style w:type="paragraph" w:customStyle="1" w:styleId="wp-caption-text">
    <w:name w:val="wp-caption-text"/>
    <w:basedOn w:val="a"/>
    <w:rsid w:val="00A75655"/>
    <w:pPr>
      <w:spacing w:before="100" w:beforeAutospacing="1" w:after="100" w:afterAutospacing="1" w:line="240" w:lineRule="auto"/>
    </w:pPr>
    <w:rPr>
      <w:rFonts w:ascii="Times New Roman" w:eastAsiaTheme="minorEastAsia" w:hAnsi="Times New Roman" w:cs="Times New Roman"/>
      <w:sz w:val="24"/>
      <w:szCs w:val="24"/>
      <w:lang w:eastAsia="bg-BG"/>
    </w:rPr>
  </w:style>
  <w:style w:type="character" w:styleId="a8">
    <w:name w:val="Strong"/>
    <w:basedOn w:val="a0"/>
    <w:uiPriority w:val="22"/>
    <w:qFormat/>
    <w:rsid w:val="00A75655"/>
    <w:rPr>
      <w:b/>
      <w:bCs/>
    </w:rPr>
  </w:style>
  <w:style w:type="paragraph" w:customStyle="1" w:styleId="1">
    <w:name w:val="Списък на абзаци1"/>
    <w:basedOn w:val="a"/>
    <w:rsid w:val="006E7F94"/>
    <w:pPr>
      <w:ind w:left="72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44F"/>
  </w:style>
  <w:style w:type="paragraph" w:styleId="2">
    <w:name w:val="heading 2"/>
    <w:basedOn w:val="a"/>
    <w:link w:val="20"/>
    <w:uiPriority w:val="9"/>
    <w:qFormat/>
    <w:rsid w:val="00B75F55"/>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B75F55"/>
    <w:rPr>
      <w:rFonts w:ascii="Times New Roman" w:eastAsia="Times New Roman" w:hAnsi="Times New Roman" w:cs="Times New Roman"/>
      <w:b/>
      <w:bCs/>
      <w:sz w:val="36"/>
      <w:szCs w:val="36"/>
      <w:lang w:eastAsia="bg-BG"/>
    </w:rPr>
  </w:style>
  <w:style w:type="paragraph" w:styleId="a3">
    <w:name w:val="Normal (Web)"/>
    <w:basedOn w:val="a"/>
    <w:uiPriority w:val="99"/>
    <w:unhideWhenUsed/>
    <w:rsid w:val="00B75F5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4">
    <w:name w:val="Hyperlink"/>
    <w:basedOn w:val="a0"/>
    <w:uiPriority w:val="99"/>
    <w:semiHidden/>
    <w:unhideWhenUsed/>
    <w:rsid w:val="00883681"/>
    <w:rPr>
      <w:color w:val="0000FF"/>
      <w:u w:val="single"/>
    </w:rPr>
  </w:style>
  <w:style w:type="character" w:styleId="a5">
    <w:name w:val="Emphasis"/>
    <w:basedOn w:val="a0"/>
    <w:uiPriority w:val="20"/>
    <w:qFormat/>
    <w:rsid w:val="00883681"/>
    <w:rPr>
      <w:i/>
      <w:iCs/>
    </w:rPr>
  </w:style>
  <w:style w:type="paragraph" w:styleId="a6">
    <w:name w:val="Balloon Text"/>
    <w:basedOn w:val="a"/>
    <w:link w:val="a7"/>
    <w:uiPriority w:val="99"/>
    <w:semiHidden/>
    <w:unhideWhenUsed/>
    <w:rsid w:val="00CC6949"/>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CC6949"/>
    <w:rPr>
      <w:rFonts w:ascii="Tahoma" w:hAnsi="Tahoma" w:cs="Tahoma"/>
      <w:sz w:val="16"/>
      <w:szCs w:val="16"/>
    </w:rPr>
  </w:style>
  <w:style w:type="paragraph" w:customStyle="1" w:styleId="wp-caption-text">
    <w:name w:val="wp-caption-text"/>
    <w:basedOn w:val="a"/>
    <w:rsid w:val="00A75655"/>
    <w:pPr>
      <w:spacing w:before="100" w:beforeAutospacing="1" w:after="100" w:afterAutospacing="1" w:line="240" w:lineRule="auto"/>
    </w:pPr>
    <w:rPr>
      <w:rFonts w:ascii="Times New Roman" w:eastAsiaTheme="minorEastAsia" w:hAnsi="Times New Roman" w:cs="Times New Roman"/>
      <w:sz w:val="24"/>
      <w:szCs w:val="24"/>
      <w:lang w:eastAsia="bg-BG"/>
    </w:rPr>
  </w:style>
  <w:style w:type="character" w:styleId="a8">
    <w:name w:val="Strong"/>
    <w:basedOn w:val="a0"/>
    <w:uiPriority w:val="22"/>
    <w:qFormat/>
    <w:rsid w:val="00A75655"/>
    <w:rPr>
      <w:b/>
      <w:bCs/>
    </w:rPr>
  </w:style>
  <w:style w:type="paragraph" w:customStyle="1" w:styleId="1">
    <w:name w:val="Списък на абзаци1"/>
    <w:basedOn w:val="a"/>
    <w:rsid w:val="006E7F94"/>
    <w:pPr>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639456">
      <w:bodyDiv w:val="1"/>
      <w:marLeft w:val="0"/>
      <w:marRight w:val="0"/>
      <w:marTop w:val="0"/>
      <w:marBottom w:val="0"/>
      <w:divBdr>
        <w:top w:val="none" w:sz="0" w:space="0" w:color="auto"/>
        <w:left w:val="none" w:sz="0" w:space="0" w:color="auto"/>
        <w:bottom w:val="none" w:sz="0" w:space="0" w:color="auto"/>
        <w:right w:val="none" w:sz="0" w:space="0" w:color="auto"/>
      </w:divBdr>
      <w:divsChild>
        <w:div w:id="554437684">
          <w:marLeft w:val="0"/>
          <w:marRight w:val="0"/>
          <w:marTop w:val="0"/>
          <w:marBottom w:val="0"/>
          <w:divBdr>
            <w:top w:val="none" w:sz="0" w:space="0" w:color="auto"/>
            <w:left w:val="none" w:sz="0" w:space="0" w:color="auto"/>
            <w:bottom w:val="none" w:sz="0" w:space="0" w:color="auto"/>
            <w:right w:val="none" w:sz="0" w:space="0" w:color="auto"/>
          </w:divBdr>
          <w:divsChild>
            <w:div w:id="1778326888">
              <w:marLeft w:val="0"/>
              <w:marRight w:val="0"/>
              <w:marTop w:val="0"/>
              <w:marBottom w:val="0"/>
              <w:divBdr>
                <w:top w:val="none" w:sz="0" w:space="0" w:color="auto"/>
                <w:left w:val="none" w:sz="0" w:space="0" w:color="auto"/>
                <w:bottom w:val="none" w:sz="0" w:space="0" w:color="auto"/>
                <w:right w:val="none" w:sz="0" w:space="0" w:color="auto"/>
              </w:divBdr>
              <w:divsChild>
                <w:div w:id="1511677621">
                  <w:marLeft w:val="0"/>
                  <w:marRight w:val="0"/>
                  <w:marTop w:val="0"/>
                  <w:marBottom w:val="0"/>
                  <w:divBdr>
                    <w:top w:val="none" w:sz="0" w:space="0" w:color="auto"/>
                    <w:left w:val="none" w:sz="0" w:space="0" w:color="auto"/>
                    <w:bottom w:val="none" w:sz="0" w:space="0" w:color="auto"/>
                    <w:right w:val="none" w:sz="0" w:space="0" w:color="auto"/>
                  </w:divBdr>
                  <w:divsChild>
                    <w:div w:id="2124886665">
                      <w:marLeft w:val="0"/>
                      <w:marRight w:val="0"/>
                      <w:marTop w:val="0"/>
                      <w:marBottom w:val="0"/>
                      <w:divBdr>
                        <w:top w:val="none" w:sz="0" w:space="0" w:color="auto"/>
                        <w:left w:val="none" w:sz="0" w:space="0" w:color="auto"/>
                        <w:bottom w:val="none" w:sz="0" w:space="0" w:color="auto"/>
                        <w:right w:val="none" w:sz="0" w:space="0" w:color="auto"/>
                      </w:divBdr>
                      <w:divsChild>
                        <w:div w:id="1794984848">
                          <w:marLeft w:val="0"/>
                          <w:marRight w:val="0"/>
                          <w:marTop w:val="0"/>
                          <w:marBottom w:val="0"/>
                          <w:divBdr>
                            <w:top w:val="none" w:sz="0" w:space="0" w:color="auto"/>
                            <w:left w:val="none" w:sz="0" w:space="0" w:color="auto"/>
                            <w:bottom w:val="none" w:sz="0" w:space="0" w:color="auto"/>
                            <w:right w:val="none" w:sz="0" w:space="0" w:color="auto"/>
                          </w:divBdr>
                          <w:divsChild>
                            <w:div w:id="6032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393512">
      <w:bodyDiv w:val="1"/>
      <w:marLeft w:val="0"/>
      <w:marRight w:val="0"/>
      <w:marTop w:val="0"/>
      <w:marBottom w:val="0"/>
      <w:divBdr>
        <w:top w:val="none" w:sz="0" w:space="0" w:color="auto"/>
        <w:left w:val="none" w:sz="0" w:space="0" w:color="auto"/>
        <w:bottom w:val="none" w:sz="0" w:space="0" w:color="auto"/>
        <w:right w:val="none" w:sz="0" w:space="0" w:color="auto"/>
      </w:divBdr>
      <w:divsChild>
        <w:div w:id="2116437607">
          <w:marLeft w:val="0"/>
          <w:marRight w:val="0"/>
          <w:marTop w:val="100"/>
          <w:marBottom w:val="100"/>
          <w:divBdr>
            <w:top w:val="none" w:sz="0" w:space="0" w:color="auto"/>
            <w:left w:val="none" w:sz="0" w:space="0" w:color="auto"/>
            <w:bottom w:val="none" w:sz="0" w:space="0" w:color="auto"/>
            <w:right w:val="none" w:sz="0" w:space="0" w:color="auto"/>
          </w:divBdr>
          <w:divsChild>
            <w:div w:id="2113085345">
              <w:marLeft w:val="0"/>
              <w:marRight w:val="0"/>
              <w:marTop w:val="100"/>
              <w:marBottom w:val="100"/>
              <w:divBdr>
                <w:top w:val="none" w:sz="0" w:space="0" w:color="auto"/>
                <w:left w:val="none" w:sz="0" w:space="0" w:color="auto"/>
                <w:bottom w:val="none" w:sz="0" w:space="0" w:color="auto"/>
                <w:right w:val="none" w:sz="0" w:space="0" w:color="auto"/>
              </w:divBdr>
              <w:divsChild>
                <w:div w:id="510220381">
                  <w:marLeft w:val="0"/>
                  <w:marRight w:val="0"/>
                  <w:marTop w:val="0"/>
                  <w:marBottom w:val="0"/>
                  <w:divBdr>
                    <w:top w:val="none" w:sz="0" w:space="0" w:color="auto"/>
                    <w:left w:val="single" w:sz="6" w:space="0" w:color="D9D9D9"/>
                    <w:bottom w:val="none" w:sz="0" w:space="0" w:color="auto"/>
                    <w:right w:val="single" w:sz="6" w:space="0" w:color="D9D9D9"/>
                  </w:divBdr>
                  <w:divsChild>
                    <w:div w:id="839077167">
                      <w:marLeft w:val="0"/>
                      <w:marRight w:val="0"/>
                      <w:marTop w:val="1830"/>
                      <w:marBottom w:val="0"/>
                      <w:divBdr>
                        <w:top w:val="none" w:sz="0" w:space="0" w:color="auto"/>
                        <w:left w:val="none" w:sz="0" w:space="0" w:color="auto"/>
                        <w:bottom w:val="none" w:sz="0" w:space="0" w:color="auto"/>
                        <w:right w:val="none" w:sz="0" w:space="0" w:color="auto"/>
                      </w:divBdr>
                      <w:divsChild>
                        <w:div w:id="627398547">
                          <w:marLeft w:val="195"/>
                          <w:marRight w:val="0"/>
                          <w:marTop w:val="0"/>
                          <w:marBottom w:val="0"/>
                          <w:divBdr>
                            <w:top w:val="none" w:sz="0" w:space="0" w:color="auto"/>
                            <w:left w:val="none" w:sz="0" w:space="0" w:color="auto"/>
                            <w:bottom w:val="none" w:sz="0" w:space="0" w:color="auto"/>
                            <w:right w:val="none" w:sz="0" w:space="0" w:color="auto"/>
                          </w:divBdr>
                          <w:divsChild>
                            <w:div w:id="615527432">
                              <w:marLeft w:val="0"/>
                              <w:marRight w:val="0"/>
                              <w:marTop w:val="0"/>
                              <w:marBottom w:val="0"/>
                              <w:divBdr>
                                <w:top w:val="none" w:sz="0" w:space="0" w:color="auto"/>
                                <w:left w:val="none" w:sz="0" w:space="0" w:color="auto"/>
                                <w:bottom w:val="none" w:sz="0" w:space="0" w:color="auto"/>
                                <w:right w:val="none" w:sz="0" w:space="0" w:color="auto"/>
                              </w:divBdr>
                              <w:divsChild>
                                <w:div w:id="611858538">
                                  <w:marLeft w:val="0"/>
                                  <w:marRight w:val="0"/>
                                  <w:marTop w:val="0"/>
                                  <w:marBottom w:val="0"/>
                                  <w:divBdr>
                                    <w:top w:val="none" w:sz="0" w:space="0" w:color="auto"/>
                                    <w:left w:val="none" w:sz="0" w:space="0" w:color="auto"/>
                                    <w:bottom w:val="none" w:sz="0" w:space="0" w:color="auto"/>
                                    <w:right w:val="none" w:sz="0" w:space="0" w:color="auto"/>
                                  </w:divBdr>
                                  <w:divsChild>
                                    <w:div w:id="1937908012">
                                      <w:marLeft w:val="0"/>
                                      <w:marRight w:val="0"/>
                                      <w:marTop w:val="0"/>
                                      <w:marBottom w:val="0"/>
                                      <w:divBdr>
                                        <w:top w:val="none" w:sz="0" w:space="0" w:color="auto"/>
                                        <w:left w:val="none" w:sz="0" w:space="0" w:color="auto"/>
                                        <w:bottom w:val="none" w:sz="0" w:space="0" w:color="auto"/>
                                        <w:right w:val="none" w:sz="0" w:space="0" w:color="auto"/>
                                      </w:divBdr>
                                      <w:divsChild>
                                        <w:div w:id="238369721">
                                          <w:marLeft w:val="0"/>
                                          <w:marRight w:val="0"/>
                                          <w:marTop w:val="0"/>
                                          <w:marBottom w:val="0"/>
                                          <w:divBdr>
                                            <w:top w:val="none" w:sz="0" w:space="0" w:color="auto"/>
                                            <w:left w:val="none" w:sz="0" w:space="0" w:color="auto"/>
                                            <w:bottom w:val="none" w:sz="0" w:space="0" w:color="auto"/>
                                            <w:right w:val="none" w:sz="0" w:space="0" w:color="auto"/>
                                          </w:divBdr>
                                        </w:div>
                                        <w:div w:id="818499865">
                                          <w:marLeft w:val="0"/>
                                          <w:marRight w:val="0"/>
                                          <w:marTop w:val="0"/>
                                          <w:marBottom w:val="0"/>
                                          <w:divBdr>
                                            <w:top w:val="none" w:sz="0" w:space="0" w:color="auto"/>
                                            <w:left w:val="none" w:sz="0" w:space="0" w:color="auto"/>
                                            <w:bottom w:val="none" w:sz="0" w:space="0" w:color="auto"/>
                                            <w:right w:val="none" w:sz="0" w:space="0" w:color="auto"/>
                                          </w:divBdr>
                                        </w:div>
                                        <w:div w:id="1089693136">
                                          <w:marLeft w:val="0"/>
                                          <w:marRight w:val="0"/>
                                          <w:marTop w:val="0"/>
                                          <w:marBottom w:val="0"/>
                                          <w:divBdr>
                                            <w:top w:val="none" w:sz="0" w:space="0" w:color="auto"/>
                                            <w:left w:val="none" w:sz="0" w:space="0" w:color="auto"/>
                                            <w:bottom w:val="none" w:sz="0" w:space="0" w:color="auto"/>
                                            <w:right w:val="none" w:sz="0" w:space="0" w:color="auto"/>
                                          </w:divBdr>
                                        </w:div>
                                        <w:div w:id="1943609748">
                                          <w:marLeft w:val="0"/>
                                          <w:marRight w:val="0"/>
                                          <w:marTop w:val="0"/>
                                          <w:marBottom w:val="0"/>
                                          <w:divBdr>
                                            <w:top w:val="none" w:sz="0" w:space="0" w:color="auto"/>
                                            <w:left w:val="none" w:sz="0" w:space="0" w:color="auto"/>
                                            <w:bottom w:val="none" w:sz="0" w:space="0" w:color="auto"/>
                                            <w:right w:val="none" w:sz="0" w:space="0" w:color="auto"/>
                                          </w:divBdr>
                                        </w:div>
                                        <w:div w:id="1223760828">
                                          <w:marLeft w:val="0"/>
                                          <w:marRight w:val="0"/>
                                          <w:marTop w:val="0"/>
                                          <w:marBottom w:val="0"/>
                                          <w:divBdr>
                                            <w:top w:val="none" w:sz="0" w:space="0" w:color="auto"/>
                                            <w:left w:val="none" w:sz="0" w:space="0" w:color="auto"/>
                                            <w:bottom w:val="none" w:sz="0" w:space="0" w:color="auto"/>
                                            <w:right w:val="none" w:sz="0" w:space="0" w:color="auto"/>
                                          </w:divBdr>
                                        </w:div>
                                        <w:div w:id="475417331">
                                          <w:marLeft w:val="0"/>
                                          <w:marRight w:val="0"/>
                                          <w:marTop w:val="0"/>
                                          <w:marBottom w:val="0"/>
                                          <w:divBdr>
                                            <w:top w:val="none" w:sz="0" w:space="0" w:color="auto"/>
                                            <w:left w:val="none" w:sz="0" w:space="0" w:color="auto"/>
                                            <w:bottom w:val="none" w:sz="0" w:space="0" w:color="auto"/>
                                            <w:right w:val="none" w:sz="0" w:space="0" w:color="auto"/>
                                          </w:divBdr>
                                        </w:div>
                                        <w:div w:id="1696661959">
                                          <w:marLeft w:val="0"/>
                                          <w:marRight w:val="0"/>
                                          <w:marTop w:val="0"/>
                                          <w:marBottom w:val="0"/>
                                          <w:divBdr>
                                            <w:top w:val="none" w:sz="0" w:space="0" w:color="auto"/>
                                            <w:left w:val="none" w:sz="0" w:space="0" w:color="auto"/>
                                            <w:bottom w:val="none" w:sz="0" w:space="0" w:color="auto"/>
                                            <w:right w:val="none" w:sz="0" w:space="0" w:color="auto"/>
                                          </w:divBdr>
                                        </w:div>
                                        <w:div w:id="11189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751">
                                  <w:marLeft w:val="0"/>
                                  <w:marRight w:val="0"/>
                                  <w:marTop w:val="150"/>
                                  <w:marBottom w:val="150"/>
                                  <w:divBdr>
                                    <w:top w:val="none" w:sz="0" w:space="0" w:color="auto"/>
                                    <w:left w:val="none" w:sz="0" w:space="0" w:color="auto"/>
                                    <w:bottom w:val="none" w:sz="0" w:space="0" w:color="auto"/>
                                    <w:right w:val="none" w:sz="0" w:space="0" w:color="auto"/>
                                  </w:divBdr>
                                  <w:divsChild>
                                    <w:div w:id="1884056456">
                                      <w:marLeft w:val="0"/>
                                      <w:marRight w:val="0"/>
                                      <w:marTop w:val="0"/>
                                      <w:marBottom w:val="0"/>
                                      <w:divBdr>
                                        <w:top w:val="none" w:sz="0" w:space="0" w:color="auto"/>
                                        <w:left w:val="none" w:sz="0" w:space="0" w:color="auto"/>
                                        <w:bottom w:val="none" w:sz="0" w:space="0" w:color="auto"/>
                                        <w:right w:val="none" w:sz="0" w:space="0" w:color="auto"/>
                                      </w:divBdr>
                                      <w:divsChild>
                                        <w:div w:id="138098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3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9912000">
      <w:bodyDiv w:val="1"/>
      <w:marLeft w:val="0"/>
      <w:marRight w:val="0"/>
      <w:marTop w:val="0"/>
      <w:marBottom w:val="0"/>
      <w:divBdr>
        <w:top w:val="none" w:sz="0" w:space="0" w:color="auto"/>
        <w:left w:val="none" w:sz="0" w:space="0" w:color="auto"/>
        <w:bottom w:val="none" w:sz="0" w:space="0" w:color="auto"/>
        <w:right w:val="none" w:sz="0" w:space="0" w:color="auto"/>
      </w:divBdr>
      <w:divsChild>
        <w:div w:id="1618439886">
          <w:marLeft w:val="0"/>
          <w:marRight w:val="0"/>
          <w:marTop w:val="0"/>
          <w:marBottom w:val="0"/>
          <w:divBdr>
            <w:top w:val="none" w:sz="0" w:space="0" w:color="auto"/>
            <w:left w:val="none" w:sz="0" w:space="0" w:color="auto"/>
            <w:bottom w:val="none" w:sz="0" w:space="0" w:color="auto"/>
            <w:right w:val="none" w:sz="0" w:space="0" w:color="auto"/>
          </w:divBdr>
          <w:divsChild>
            <w:div w:id="234978612">
              <w:marLeft w:val="0"/>
              <w:marRight w:val="0"/>
              <w:marTop w:val="0"/>
              <w:marBottom w:val="0"/>
              <w:divBdr>
                <w:top w:val="none" w:sz="0" w:space="0" w:color="auto"/>
                <w:left w:val="none" w:sz="0" w:space="0" w:color="auto"/>
                <w:bottom w:val="none" w:sz="0" w:space="0" w:color="auto"/>
                <w:right w:val="none" w:sz="0" w:space="0" w:color="auto"/>
              </w:divBdr>
              <w:divsChild>
                <w:div w:id="274873932">
                  <w:marLeft w:val="0"/>
                  <w:marRight w:val="0"/>
                  <w:marTop w:val="0"/>
                  <w:marBottom w:val="0"/>
                  <w:divBdr>
                    <w:top w:val="none" w:sz="0" w:space="0" w:color="auto"/>
                    <w:left w:val="none" w:sz="0" w:space="0" w:color="auto"/>
                    <w:bottom w:val="none" w:sz="0" w:space="0" w:color="auto"/>
                    <w:right w:val="none" w:sz="0" w:space="0" w:color="auto"/>
                  </w:divBdr>
                  <w:divsChild>
                    <w:div w:id="707490454">
                      <w:marLeft w:val="0"/>
                      <w:marRight w:val="0"/>
                      <w:marTop w:val="0"/>
                      <w:marBottom w:val="0"/>
                      <w:divBdr>
                        <w:top w:val="none" w:sz="0" w:space="0" w:color="auto"/>
                        <w:left w:val="none" w:sz="0" w:space="0" w:color="auto"/>
                        <w:bottom w:val="none" w:sz="0" w:space="0" w:color="auto"/>
                        <w:right w:val="none" w:sz="0" w:space="0" w:color="auto"/>
                      </w:divBdr>
                      <w:divsChild>
                        <w:div w:id="1930111814">
                          <w:marLeft w:val="0"/>
                          <w:marRight w:val="0"/>
                          <w:marTop w:val="0"/>
                          <w:marBottom w:val="0"/>
                          <w:divBdr>
                            <w:top w:val="none" w:sz="0" w:space="0" w:color="auto"/>
                            <w:left w:val="none" w:sz="0" w:space="0" w:color="auto"/>
                            <w:bottom w:val="none" w:sz="0" w:space="0" w:color="auto"/>
                            <w:right w:val="none" w:sz="0" w:space="0" w:color="auto"/>
                          </w:divBdr>
                          <w:divsChild>
                            <w:div w:id="15347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fz.bg/assets/10917/Zapoved_MZH.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8</Pages>
  <Words>3277</Words>
  <Characters>18682</Characters>
  <Application>Microsoft Office Word</Application>
  <DocSecurity>0</DocSecurity>
  <Lines>155</Lines>
  <Paragraphs>43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51</cp:revision>
  <cp:lastPrinted>2016-10-05T10:50:00Z</cp:lastPrinted>
  <dcterms:created xsi:type="dcterms:W3CDTF">2016-10-03T06:51:00Z</dcterms:created>
  <dcterms:modified xsi:type="dcterms:W3CDTF">2016-10-05T11:29:00Z</dcterms:modified>
</cp:coreProperties>
</file>